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1993"/>
        <w:gridCol w:w="1998"/>
        <w:gridCol w:w="2338"/>
      </w:tblGrid>
      <w:tr w:rsidR="00816721" w:rsidRPr="00406867" w:rsidTr="009F4925">
        <w:trPr>
          <w:trHeight w:val="800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816721" w:rsidRDefault="00816721" w:rsidP="0005493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753B8">
              <w:rPr>
                <w:b/>
                <w:color w:val="FFFFFF" w:themeColor="background1"/>
                <w:sz w:val="24"/>
                <w:szCs w:val="24"/>
              </w:rPr>
              <w:t xml:space="preserve">Foothill – De Anza Community College District </w:t>
            </w:r>
          </w:p>
          <w:p w:rsidR="00816721" w:rsidRPr="00003048" w:rsidRDefault="00816721" w:rsidP="0000304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753B8">
              <w:rPr>
                <w:b/>
                <w:color w:val="FFFFFF" w:themeColor="background1"/>
                <w:sz w:val="24"/>
                <w:szCs w:val="24"/>
              </w:rPr>
              <w:t>Full-Pay Retiree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a</w:t>
            </w:r>
            <w:r w:rsidRPr="000753B8">
              <w:rPr>
                <w:b/>
                <w:color w:val="FFFFFF" w:themeColor="background1"/>
                <w:sz w:val="24"/>
                <w:szCs w:val="24"/>
              </w:rPr>
              <w:t>nd Surviving Spouse Rates</w:t>
            </w:r>
            <w:r w:rsidR="006260CF">
              <w:rPr>
                <w:b/>
                <w:color w:val="FFFFFF" w:themeColor="background1"/>
                <w:sz w:val="24"/>
                <w:szCs w:val="24"/>
              </w:rPr>
              <w:t xml:space="preserve"> 2018</w:t>
            </w:r>
          </w:p>
        </w:tc>
      </w:tr>
      <w:tr w:rsidR="005C3FEC" w:rsidTr="009F4925">
        <w:trPr>
          <w:trHeight w:val="107"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C3FEC" w:rsidRPr="00D20A98" w:rsidRDefault="005C3FEC">
            <w:pPr>
              <w:rPr>
                <w:b/>
              </w:rPr>
            </w:pPr>
            <w:r w:rsidRPr="00D20A98">
              <w:rPr>
                <w:b/>
              </w:rPr>
              <w:t>PERSCare PPO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5C3FEC" w:rsidRDefault="005C3FEC" w:rsidP="00032A5A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5C3FEC" w:rsidRDefault="005C3FEC" w:rsidP="00032A5A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5C3FEC" w:rsidRDefault="005C3FEC" w:rsidP="00032A5A">
            <w:pPr>
              <w:jc w:val="center"/>
            </w:pPr>
            <w:r>
              <w:t>Medical/Dental/Vision</w:t>
            </w:r>
          </w:p>
        </w:tc>
      </w:tr>
      <w:tr w:rsidR="00153DB6" w:rsidTr="006E29DB">
        <w:trPr>
          <w:trHeight w:val="360"/>
        </w:trPr>
        <w:tc>
          <w:tcPr>
            <w:tcW w:w="3021" w:type="dxa"/>
            <w:vAlign w:val="center"/>
          </w:tcPr>
          <w:p w:rsidR="00153DB6" w:rsidRDefault="00153DB6" w:rsidP="00153DB6">
            <w:r>
              <w:t>Single</w:t>
            </w:r>
          </w:p>
        </w:tc>
        <w:tc>
          <w:tcPr>
            <w:tcW w:w="1993" w:type="dxa"/>
            <w:vAlign w:val="center"/>
          </w:tcPr>
          <w:p w:rsidR="00153DB6" w:rsidRDefault="00153DB6" w:rsidP="00CF7EB4">
            <w:pPr>
              <w:jc w:val="center"/>
            </w:pPr>
            <w:r>
              <w:t>$</w:t>
            </w:r>
            <w:r w:rsidR="00CF7EB4">
              <w:t>882.45</w:t>
            </w:r>
          </w:p>
        </w:tc>
        <w:tc>
          <w:tcPr>
            <w:tcW w:w="1998" w:type="dxa"/>
            <w:vAlign w:val="center"/>
          </w:tcPr>
          <w:p w:rsidR="00153DB6" w:rsidRDefault="00F81779" w:rsidP="00CF7EB4">
            <w:pPr>
              <w:jc w:val="center"/>
            </w:pPr>
            <w:r>
              <w:t>$</w:t>
            </w:r>
            <w:r w:rsidR="00CF7EB4">
              <w:t>74.26</w:t>
            </w:r>
          </w:p>
        </w:tc>
        <w:tc>
          <w:tcPr>
            <w:tcW w:w="2338" w:type="dxa"/>
            <w:vAlign w:val="center"/>
          </w:tcPr>
          <w:p w:rsidR="00153DB6" w:rsidRDefault="00BB33F3" w:rsidP="001D5E50">
            <w:pPr>
              <w:jc w:val="center"/>
            </w:pPr>
            <w:r>
              <w:t>$</w:t>
            </w:r>
            <w:r w:rsidR="001D5E50">
              <w:t>956.71</w:t>
            </w:r>
          </w:p>
        </w:tc>
      </w:tr>
      <w:tr w:rsidR="00153DB6" w:rsidTr="006E29DB">
        <w:trPr>
          <w:trHeight w:val="360"/>
        </w:trPr>
        <w:tc>
          <w:tcPr>
            <w:tcW w:w="3021" w:type="dxa"/>
            <w:vAlign w:val="center"/>
          </w:tcPr>
          <w:p w:rsidR="00153DB6" w:rsidRDefault="00153DB6" w:rsidP="00153DB6">
            <w:r>
              <w:t>2 Party</w:t>
            </w:r>
          </w:p>
        </w:tc>
        <w:tc>
          <w:tcPr>
            <w:tcW w:w="1993" w:type="dxa"/>
            <w:vAlign w:val="center"/>
          </w:tcPr>
          <w:p w:rsidR="00153DB6" w:rsidRDefault="00153DB6" w:rsidP="00CF7EB4">
            <w:pPr>
              <w:jc w:val="center"/>
            </w:pPr>
            <w:r>
              <w:t>$1,</w:t>
            </w:r>
            <w:r w:rsidR="00CF7EB4">
              <w:t>764.90</w:t>
            </w:r>
          </w:p>
        </w:tc>
        <w:tc>
          <w:tcPr>
            <w:tcW w:w="1998" w:type="dxa"/>
            <w:vAlign w:val="center"/>
          </w:tcPr>
          <w:p w:rsidR="00153DB6" w:rsidRDefault="00F81779" w:rsidP="00CF7EB4">
            <w:pPr>
              <w:jc w:val="center"/>
            </w:pPr>
            <w:r>
              <w:t>$</w:t>
            </w:r>
            <w:r w:rsidR="00CF7EB4">
              <w:t>148.52</w:t>
            </w:r>
          </w:p>
        </w:tc>
        <w:tc>
          <w:tcPr>
            <w:tcW w:w="2338" w:type="dxa"/>
            <w:vAlign w:val="center"/>
          </w:tcPr>
          <w:p w:rsidR="00153DB6" w:rsidRDefault="00BB33F3" w:rsidP="001D5E50">
            <w:pPr>
              <w:jc w:val="center"/>
            </w:pPr>
            <w:r>
              <w:t>$</w:t>
            </w:r>
            <w:r w:rsidR="001D5E50">
              <w:t>1,913.42</w:t>
            </w:r>
          </w:p>
        </w:tc>
      </w:tr>
      <w:tr w:rsidR="00153DB6" w:rsidTr="009F4925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153DB6" w:rsidRDefault="00153DB6" w:rsidP="00153DB6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153DB6" w:rsidRDefault="00153DB6" w:rsidP="00CF7EB4">
            <w:pPr>
              <w:jc w:val="center"/>
            </w:pPr>
            <w:r>
              <w:t>$2,</w:t>
            </w:r>
            <w:r w:rsidR="00CF7EB4">
              <w:t>294.37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153DB6" w:rsidRDefault="00F81779" w:rsidP="00CF7EB4">
            <w:pPr>
              <w:jc w:val="center"/>
            </w:pPr>
            <w:r>
              <w:t>$</w:t>
            </w:r>
            <w:r w:rsidR="00CF7EB4">
              <w:t>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153DB6" w:rsidRDefault="00BB33F3" w:rsidP="001D5E50">
            <w:pPr>
              <w:jc w:val="center"/>
            </w:pPr>
            <w:r>
              <w:t>$</w:t>
            </w:r>
            <w:r w:rsidR="005D3BE8">
              <w:t>2,</w:t>
            </w:r>
            <w:r w:rsidR="001D5E50">
              <w:t>502.30</w:t>
            </w:r>
          </w:p>
        </w:tc>
      </w:tr>
      <w:tr w:rsidR="004F0DF7" w:rsidTr="009F4925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DF7" w:rsidRPr="00D20A98" w:rsidRDefault="004F0DF7" w:rsidP="004F0DF7">
            <w:pPr>
              <w:rPr>
                <w:b/>
              </w:rPr>
            </w:pPr>
            <w:proofErr w:type="spellStart"/>
            <w:r w:rsidRPr="00D20A98">
              <w:rPr>
                <w:b/>
              </w:rPr>
              <w:t>PERSCare</w:t>
            </w:r>
            <w:proofErr w:type="spellEnd"/>
            <w:r w:rsidRPr="00D20A98">
              <w:rPr>
                <w:b/>
              </w:rPr>
              <w:t xml:space="preserve"> PPO</w:t>
            </w:r>
            <w:r>
              <w:rPr>
                <w:b/>
              </w:rPr>
              <w:t xml:space="preserve"> (Medicare)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DF7" w:rsidRDefault="004F0DF7" w:rsidP="004F0DF7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DF7" w:rsidRDefault="004F0DF7" w:rsidP="004F0DF7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DF7" w:rsidRDefault="004F0DF7" w:rsidP="004F0DF7">
            <w:pPr>
              <w:jc w:val="center"/>
            </w:pPr>
            <w:r>
              <w:t>Medical/Dental/Vision</w:t>
            </w:r>
          </w:p>
        </w:tc>
      </w:tr>
      <w:tr w:rsidR="004F0DF7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4F0DF7" w:rsidRDefault="004F0DF7" w:rsidP="004F0DF7">
            <w:r>
              <w:t>Single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4F0DF7" w:rsidRDefault="004F0DF7" w:rsidP="004F0DF7">
            <w:pPr>
              <w:jc w:val="center"/>
            </w:pPr>
            <w:r>
              <w:t>$382.30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4F0DF7" w:rsidRDefault="004F0DF7" w:rsidP="004F0DF7">
            <w:pPr>
              <w:jc w:val="center"/>
            </w:pPr>
            <w:r>
              <w:t>$74.26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F0DF7" w:rsidRDefault="004F0DF7" w:rsidP="001D5E50">
            <w:pPr>
              <w:jc w:val="center"/>
            </w:pPr>
            <w:r>
              <w:t>$</w:t>
            </w:r>
            <w:r w:rsidR="001D5E50">
              <w:t>456.56</w:t>
            </w:r>
          </w:p>
        </w:tc>
      </w:tr>
      <w:tr w:rsidR="004F0DF7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4F0DF7" w:rsidRDefault="004F0DF7" w:rsidP="004F0DF7">
            <w:r>
              <w:t>2 Party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4F0DF7" w:rsidRDefault="004F0DF7" w:rsidP="004F0DF7">
            <w:pPr>
              <w:jc w:val="center"/>
            </w:pPr>
            <w:r>
              <w:t>$764.60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4F0DF7" w:rsidRDefault="004F0DF7" w:rsidP="004F0DF7">
            <w:pPr>
              <w:jc w:val="center"/>
            </w:pPr>
            <w:r>
              <w:t>$148.52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F0DF7" w:rsidRDefault="004F0DF7" w:rsidP="001D5E50">
            <w:pPr>
              <w:jc w:val="center"/>
            </w:pPr>
            <w:r>
              <w:t>$</w:t>
            </w:r>
            <w:r w:rsidR="001D5E50">
              <w:t>913.12</w:t>
            </w:r>
          </w:p>
        </w:tc>
      </w:tr>
      <w:tr w:rsidR="004F0DF7" w:rsidTr="009F4925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4F0DF7" w:rsidRDefault="004F0DF7" w:rsidP="004F0DF7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4F0DF7" w:rsidRDefault="004F0DF7" w:rsidP="004F0DF7">
            <w:pPr>
              <w:jc w:val="center"/>
            </w:pPr>
            <w:r>
              <w:t>$1,146.90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4F0DF7" w:rsidRDefault="004F0DF7" w:rsidP="004F0DF7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F0DF7" w:rsidRDefault="004F0DF7" w:rsidP="001D5E50">
            <w:pPr>
              <w:jc w:val="center"/>
            </w:pPr>
            <w:r>
              <w:t>$</w:t>
            </w:r>
            <w:r w:rsidR="001D5E50">
              <w:t>1,354.83</w:t>
            </w:r>
          </w:p>
        </w:tc>
      </w:tr>
      <w:tr w:rsidR="004F0DF7" w:rsidTr="006E29DB">
        <w:trPr>
          <w:trHeight w:val="242"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4F0DF7" w:rsidRDefault="004F0DF7" w:rsidP="004F0DF7">
            <w:r>
              <w:rPr>
                <w:b/>
              </w:rPr>
              <w:t>PERS Choice</w:t>
            </w:r>
            <w:r w:rsidRPr="00D20A98">
              <w:rPr>
                <w:b/>
              </w:rPr>
              <w:t xml:space="preserve"> PPO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4F0DF7" w:rsidRDefault="004F0DF7" w:rsidP="004F0DF7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4F0DF7" w:rsidRDefault="004F0DF7" w:rsidP="004F0DF7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4F0DF7" w:rsidRDefault="004F0DF7" w:rsidP="004F0DF7">
            <w:pPr>
              <w:jc w:val="center"/>
            </w:pPr>
            <w:r>
              <w:t>Medical/Dental/Vision</w:t>
            </w:r>
          </w:p>
        </w:tc>
      </w:tr>
      <w:tr w:rsidR="004F0DF7" w:rsidTr="006E29DB">
        <w:trPr>
          <w:trHeight w:val="360"/>
        </w:trPr>
        <w:tc>
          <w:tcPr>
            <w:tcW w:w="3021" w:type="dxa"/>
            <w:vAlign w:val="center"/>
          </w:tcPr>
          <w:p w:rsidR="004F0DF7" w:rsidRDefault="004F0DF7" w:rsidP="004F0DF7">
            <w:r>
              <w:t>Single</w:t>
            </w:r>
          </w:p>
        </w:tc>
        <w:tc>
          <w:tcPr>
            <w:tcW w:w="1993" w:type="dxa"/>
            <w:vAlign w:val="center"/>
          </w:tcPr>
          <w:p w:rsidR="004F0DF7" w:rsidRDefault="004F0DF7" w:rsidP="004F0DF7">
            <w:pPr>
              <w:jc w:val="center"/>
            </w:pPr>
            <w:r>
              <w:t>$800.27</w:t>
            </w:r>
          </w:p>
        </w:tc>
        <w:tc>
          <w:tcPr>
            <w:tcW w:w="1998" w:type="dxa"/>
            <w:vAlign w:val="center"/>
          </w:tcPr>
          <w:p w:rsidR="004F0DF7" w:rsidRDefault="004F0DF7" w:rsidP="004F0DF7">
            <w:pPr>
              <w:jc w:val="center"/>
            </w:pPr>
            <w:r>
              <w:t>$74.26</w:t>
            </w:r>
          </w:p>
        </w:tc>
        <w:tc>
          <w:tcPr>
            <w:tcW w:w="2338" w:type="dxa"/>
            <w:vAlign w:val="center"/>
          </w:tcPr>
          <w:p w:rsidR="004F0DF7" w:rsidRDefault="004F0DF7" w:rsidP="001D5E50">
            <w:pPr>
              <w:jc w:val="center"/>
            </w:pPr>
            <w:r>
              <w:t>$</w:t>
            </w:r>
            <w:r w:rsidR="001D5E50">
              <w:t>874.53</w:t>
            </w:r>
          </w:p>
        </w:tc>
      </w:tr>
      <w:tr w:rsidR="004F0DF7" w:rsidTr="006E29DB">
        <w:trPr>
          <w:trHeight w:val="360"/>
        </w:trPr>
        <w:tc>
          <w:tcPr>
            <w:tcW w:w="3021" w:type="dxa"/>
            <w:vAlign w:val="center"/>
          </w:tcPr>
          <w:p w:rsidR="004F0DF7" w:rsidRDefault="004F0DF7" w:rsidP="004F0DF7">
            <w:r>
              <w:t>2 Party</w:t>
            </w:r>
          </w:p>
        </w:tc>
        <w:tc>
          <w:tcPr>
            <w:tcW w:w="1993" w:type="dxa"/>
            <w:vAlign w:val="center"/>
          </w:tcPr>
          <w:p w:rsidR="004F0DF7" w:rsidRDefault="004F0DF7" w:rsidP="004F0DF7">
            <w:pPr>
              <w:jc w:val="center"/>
            </w:pPr>
            <w:r>
              <w:t>$1,600.54</w:t>
            </w:r>
          </w:p>
        </w:tc>
        <w:tc>
          <w:tcPr>
            <w:tcW w:w="1998" w:type="dxa"/>
            <w:vAlign w:val="center"/>
          </w:tcPr>
          <w:p w:rsidR="004F0DF7" w:rsidRDefault="004F0DF7" w:rsidP="004F0DF7">
            <w:pPr>
              <w:jc w:val="center"/>
            </w:pPr>
            <w:r>
              <w:t>$148.52</w:t>
            </w:r>
          </w:p>
        </w:tc>
        <w:tc>
          <w:tcPr>
            <w:tcW w:w="2338" w:type="dxa"/>
            <w:vAlign w:val="center"/>
          </w:tcPr>
          <w:p w:rsidR="004F0DF7" w:rsidRDefault="004F0DF7" w:rsidP="001D5E50">
            <w:pPr>
              <w:jc w:val="center"/>
            </w:pPr>
            <w:r>
              <w:t>$1,</w:t>
            </w:r>
            <w:r w:rsidR="001D5E50">
              <w:t>749.06</w:t>
            </w:r>
          </w:p>
        </w:tc>
      </w:tr>
      <w:tr w:rsidR="004F0DF7" w:rsidTr="00AF20C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4F0DF7" w:rsidRDefault="004F0DF7" w:rsidP="004F0DF7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4F0DF7" w:rsidRDefault="004F0DF7" w:rsidP="004F0DF7">
            <w:pPr>
              <w:jc w:val="center"/>
            </w:pPr>
            <w:r>
              <w:t>$2,080.70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4F0DF7" w:rsidRDefault="004F0DF7" w:rsidP="004F0DF7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F0DF7" w:rsidRDefault="004F0DF7" w:rsidP="001D5E50">
            <w:pPr>
              <w:jc w:val="center"/>
            </w:pPr>
            <w:r>
              <w:t>$2,</w:t>
            </w:r>
            <w:r w:rsidR="001D5E50">
              <w:t>288.63</w:t>
            </w:r>
          </w:p>
        </w:tc>
      </w:tr>
      <w:tr w:rsidR="00AF20CB" w:rsidTr="00AF20C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F20CB" w:rsidRDefault="00AF20CB" w:rsidP="00AF20CB">
            <w:r>
              <w:rPr>
                <w:b/>
              </w:rPr>
              <w:t>PERS Choice</w:t>
            </w:r>
            <w:r w:rsidRPr="00D20A98">
              <w:rPr>
                <w:b/>
              </w:rPr>
              <w:t xml:space="preserve"> PPO</w:t>
            </w:r>
            <w:r>
              <w:rPr>
                <w:b/>
              </w:rPr>
              <w:t xml:space="preserve"> (Medicare)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$345.97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420.23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$691.94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840.46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$1,037.91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1,245.84</w:t>
            </w:r>
          </w:p>
        </w:tc>
      </w:tr>
      <w:tr w:rsidR="00AF20CB" w:rsidTr="006E29DB">
        <w:trPr>
          <w:trHeight w:val="287"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r>
              <w:rPr>
                <w:b/>
              </w:rPr>
              <w:t>PERS Select</w:t>
            </w:r>
            <w:r w:rsidRPr="00D20A98">
              <w:rPr>
                <w:b/>
              </w:rPr>
              <w:t xml:space="preserve"> PPO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$717.50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791.76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$1,435.00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vAlign w:val="center"/>
          </w:tcPr>
          <w:p w:rsidR="00AF20CB" w:rsidRDefault="00AF20CB" w:rsidP="001D5E50">
            <w:pPr>
              <w:jc w:val="center"/>
            </w:pPr>
            <w:r>
              <w:t>$1,</w:t>
            </w:r>
            <w:r w:rsidR="001D5E50">
              <w:t>583.52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$1,865.50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$2,</w:t>
            </w:r>
            <w:r w:rsidR="001D5E50">
              <w:t>073.43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rPr>
                <w:b/>
              </w:rPr>
              <w:t>PERS Select</w:t>
            </w:r>
            <w:r w:rsidRPr="00D20A98">
              <w:rPr>
                <w:b/>
              </w:rPr>
              <w:t xml:space="preserve"> PPO</w:t>
            </w:r>
            <w:r>
              <w:rPr>
                <w:b/>
              </w:rPr>
              <w:t xml:space="preserve"> (Medicare)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$345.97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420.23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$691.94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1D5E50" w:rsidP="001D5E50">
            <w:pPr>
              <w:jc w:val="center"/>
            </w:pPr>
            <w:r>
              <w:t>$840.46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$1,037.91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1D5E50" w:rsidP="00AF20CB">
            <w:pPr>
              <w:jc w:val="center"/>
            </w:pPr>
            <w:r>
              <w:t>$1,245.84</w:t>
            </w:r>
          </w:p>
        </w:tc>
      </w:tr>
      <w:tr w:rsidR="00AF20CB" w:rsidTr="006E29DB">
        <w:trPr>
          <w:trHeight w:val="287"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rPr>
                <w:b/>
              </w:rPr>
            </w:pPr>
            <w:proofErr w:type="spellStart"/>
            <w:r w:rsidRPr="00E915C9">
              <w:rPr>
                <w:b/>
              </w:rPr>
              <w:t>UnitedHealthCare</w:t>
            </w:r>
            <w:proofErr w:type="spellEnd"/>
            <w:r w:rsidRPr="00E915C9">
              <w:rPr>
                <w:b/>
              </w:rPr>
              <w:t xml:space="preserve"> </w:t>
            </w:r>
            <w:r>
              <w:rPr>
                <w:b/>
              </w:rPr>
              <w:t>Group Medicare Advantage PP</w:t>
            </w:r>
            <w:r w:rsidRPr="00E915C9">
              <w:rPr>
                <w:b/>
              </w:rPr>
              <w:t xml:space="preserve">O </w:t>
            </w:r>
            <w:r>
              <w:rPr>
                <w:b/>
              </w:rPr>
              <w:t>Plan</w:t>
            </w:r>
          </w:p>
          <w:p w:rsidR="00AF20CB" w:rsidRPr="00E915C9" w:rsidRDefault="00AF20CB" w:rsidP="00AF20CB">
            <w:pPr>
              <w:rPr>
                <w:b/>
              </w:rPr>
            </w:pPr>
            <w:r w:rsidRPr="00E915C9">
              <w:rPr>
                <w:b/>
              </w:rPr>
              <w:t>(</w:t>
            </w:r>
            <w:r>
              <w:rPr>
                <w:b/>
              </w:rPr>
              <w:t>Available in all 50 States</w:t>
            </w:r>
            <w:r w:rsidRPr="00E915C9">
              <w:rPr>
                <w:b/>
              </w:rPr>
              <w:t>)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$330.76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405.02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$661.52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810.04</w:t>
            </w:r>
          </w:p>
        </w:tc>
      </w:tr>
      <w:tr w:rsidR="00AF20CB" w:rsidTr="009D2126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$992.28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$1,</w:t>
            </w:r>
            <w:r w:rsidR="001D5E50">
              <w:t>200.21</w:t>
            </w:r>
          </w:p>
        </w:tc>
      </w:tr>
      <w:tr w:rsidR="009D2126" w:rsidTr="009D2126">
        <w:trPr>
          <w:trHeight w:val="360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D2126" w:rsidRDefault="009D2126" w:rsidP="009D2126">
            <w:pPr>
              <w:jc w:val="center"/>
            </w:pPr>
          </w:p>
          <w:p w:rsidR="009D2126" w:rsidRDefault="009D2126" w:rsidP="009D212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NOTE: Medical monthly premium is collected by CalPERS.  Dental &amp; Vision quarterly premium are offset against your EFT account set up through SECOVA on behalf of FHDA</w:t>
            </w:r>
          </w:p>
          <w:p w:rsidR="009D2126" w:rsidRDefault="009D2126" w:rsidP="009D2126">
            <w:pPr>
              <w:jc w:val="center"/>
            </w:pPr>
            <w:r>
              <w:rPr>
                <w:color w:val="FFFFFF" w:themeColor="background1"/>
              </w:rPr>
              <w:t>** Other Southern California</w:t>
            </w:r>
          </w:p>
          <w:p w:rsidR="009D2126" w:rsidRDefault="009D2126" w:rsidP="009D2126">
            <w:pPr>
              <w:jc w:val="center"/>
            </w:pPr>
          </w:p>
        </w:tc>
      </w:tr>
      <w:tr w:rsidR="009D2126" w:rsidTr="009D2126">
        <w:trPr>
          <w:trHeight w:val="800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D2126" w:rsidRDefault="009D2126" w:rsidP="009D212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753B8">
              <w:rPr>
                <w:b/>
                <w:color w:val="FFFFFF" w:themeColor="background1"/>
                <w:sz w:val="24"/>
                <w:szCs w:val="24"/>
              </w:rPr>
              <w:lastRenderedPageBreak/>
              <w:t>Foothill – De Anza Community Co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llege District </w:t>
            </w:r>
          </w:p>
          <w:p w:rsidR="009D2126" w:rsidRDefault="009D2126" w:rsidP="009D2126">
            <w:pPr>
              <w:jc w:val="center"/>
            </w:pPr>
            <w:r>
              <w:rPr>
                <w:b/>
                <w:color w:val="FFFFFF" w:themeColor="background1"/>
                <w:sz w:val="24"/>
                <w:szCs w:val="24"/>
              </w:rPr>
              <w:t>Full-Pay Retiree a</w:t>
            </w:r>
            <w:r w:rsidRPr="000753B8">
              <w:rPr>
                <w:b/>
                <w:color w:val="FFFFFF" w:themeColor="background1"/>
                <w:sz w:val="24"/>
                <w:szCs w:val="24"/>
              </w:rPr>
              <w:t>nd Surviving Spouse Rates</w:t>
            </w:r>
            <w:r w:rsidR="006260CF">
              <w:rPr>
                <w:b/>
                <w:color w:val="FFFFFF" w:themeColor="background1"/>
                <w:sz w:val="24"/>
                <w:szCs w:val="24"/>
              </w:rPr>
              <w:t xml:space="preserve"> 2018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Pr="00B21E71" w:rsidRDefault="00AF20CB" w:rsidP="00AF20CB">
            <w:pPr>
              <w:rPr>
                <w:b/>
              </w:rPr>
            </w:pPr>
            <w:r w:rsidRPr="00B21E71">
              <w:rPr>
                <w:b/>
              </w:rPr>
              <w:t xml:space="preserve">Anthem </w:t>
            </w:r>
            <w:r>
              <w:rPr>
                <w:b/>
              </w:rPr>
              <w:t>Select</w:t>
            </w:r>
            <w:r w:rsidRPr="00B21E71">
              <w:rPr>
                <w:b/>
              </w:rPr>
              <w:t xml:space="preserve"> HMO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$856.41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930.67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$1,712.82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$1,</w:t>
            </w:r>
            <w:r w:rsidR="001D5E50">
              <w:t>861.34</w:t>
            </w:r>
          </w:p>
        </w:tc>
      </w:tr>
      <w:tr w:rsidR="00AF20CB" w:rsidTr="009F4925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$2,226.67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$2,</w:t>
            </w:r>
            <w:r w:rsidR="001D5E50">
              <w:t>434.60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Pr="00D20A98" w:rsidRDefault="00AF20CB" w:rsidP="00AF20CB">
            <w:pPr>
              <w:rPr>
                <w:b/>
              </w:rPr>
            </w:pPr>
            <w:r w:rsidRPr="00B21E71">
              <w:rPr>
                <w:b/>
              </w:rPr>
              <w:t>Anthem Traditional HMO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$925.47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999.73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$1,850.94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1,999.46</w:t>
            </w:r>
          </w:p>
        </w:tc>
      </w:tr>
      <w:tr w:rsidR="00AF20CB" w:rsidTr="009F4925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$2,406.22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$2,</w:t>
            </w:r>
            <w:r w:rsidR="001D5E50">
              <w:t>614.15</w:t>
            </w:r>
          </w:p>
        </w:tc>
      </w:tr>
      <w:tr w:rsidR="00AF20CB" w:rsidTr="009F4925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Pr="00D20A98" w:rsidRDefault="00762120" w:rsidP="00AF20CB">
            <w:pPr>
              <w:rPr>
                <w:b/>
              </w:rPr>
            </w:pPr>
            <w:r>
              <w:rPr>
                <w:b/>
              </w:rPr>
              <w:t>Anthem</w:t>
            </w:r>
            <w:r w:rsidR="00AF20CB" w:rsidRPr="00B21E71">
              <w:rPr>
                <w:b/>
              </w:rPr>
              <w:t xml:space="preserve"> </w:t>
            </w:r>
            <w:r w:rsidR="00AF20CB">
              <w:rPr>
                <w:b/>
              </w:rPr>
              <w:t xml:space="preserve">Medicare Preferred PPO </w:t>
            </w:r>
            <w:r w:rsidRPr="00E915C9">
              <w:rPr>
                <w:b/>
              </w:rPr>
              <w:t>(</w:t>
            </w:r>
            <w:r>
              <w:rPr>
                <w:b/>
              </w:rPr>
              <w:t>Available in all 50 States</w:t>
            </w:r>
            <w:r w:rsidRPr="00E915C9">
              <w:rPr>
                <w:b/>
              </w:rPr>
              <w:t>)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$370.34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444.60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$740.68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889.20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$1,,111.02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1,318.95</w:t>
            </w:r>
          </w:p>
        </w:tc>
      </w:tr>
      <w:tr w:rsidR="00AF20CB" w:rsidTr="006E29DB">
        <w:trPr>
          <w:trHeight w:val="242"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r>
              <w:rPr>
                <w:b/>
              </w:rPr>
              <w:t>Blue Shield Access+ HMO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$889.02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963.28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$1,778.04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1,926.56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$2,311.45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1D5E50">
            <w:pPr>
              <w:jc w:val="center"/>
            </w:pPr>
            <w:r>
              <w:t>$2,</w:t>
            </w:r>
            <w:r w:rsidR="001D5E50">
              <w:t>519.38</w:t>
            </w:r>
          </w:p>
        </w:tc>
      </w:tr>
      <w:tr w:rsidR="00AF20CB" w:rsidTr="001D5E50">
        <w:trPr>
          <w:trHeight w:val="287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roofErr w:type="spellStart"/>
            <w:r>
              <w:rPr>
                <w:b/>
              </w:rPr>
              <w:t>HealthNet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SmartCare</w:t>
            </w:r>
            <w:proofErr w:type="spellEnd"/>
            <w:r>
              <w:rPr>
                <w:b/>
              </w:rPr>
              <w:t xml:space="preserve"> HMO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287"/>
        </w:trPr>
        <w:tc>
          <w:tcPr>
            <w:tcW w:w="3021" w:type="dxa"/>
            <w:shd w:val="clear" w:color="auto" w:fill="FFFFFF" w:themeFill="background1"/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$863.48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937.74</w:t>
            </w:r>
          </w:p>
        </w:tc>
      </w:tr>
      <w:tr w:rsidR="00AF20CB" w:rsidTr="006E29DB">
        <w:trPr>
          <w:trHeight w:val="287"/>
        </w:trPr>
        <w:tc>
          <w:tcPr>
            <w:tcW w:w="3021" w:type="dxa"/>
            <w:shd w:val="clear" w:color="auto" w:fill="FFFFFF" w:themeFill="background1"/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$1,726.96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F20CB" w:rsidRDefault="00AF20CB" w:rsidP="001D5E50">
            <w:pPr>
              <w:jc w:val="center"/>
            </w:pPr>
            <w:r>
              <w:t>$1,</w:t>
            </w:r>
            <w:r w:rsidR="001D5E50">
              <w:t>875.48</w:t>
            </w:r>
          </w:p>
        </w:tc>
      </w:tr>
      <w:tr w:rsidR="00AF20CB" w:rsidTr="006E29DB">
        <w:trPr>
          <w:trHeight w:val="287"/>
        </w:trPr>
        <w:tc>
          <w:tcPr>
            <w:tcW w:w="3021" w:type="dxa"/>
            <w:shd w:val="clear" w:color="auto" w:fill="FFFFFF" w:themeFill="background1"/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$2,245.05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F20CB" w:rsidRDefault="00AF20CB" w:rsidP="001D5E50">
            <w:pPr>
              <w:jc w:val="center"/>
            </w:pPr>
            <w:r>
              <w:t>$2,</w:t>
            </w:r>
            <w:r w:rsidR="001D5E50">
              <w:t>452.98</w:t>
            </w:r>
          </w:p>
        </w:tc>
      </w:tr>
      <w:tr w:rsidR="00AF20CB" w:rsidTr="006E29DB">
        <w:trPr>
          <w:trHeight w:val="287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r>
              <w:rPr>
                <w:b/>
              </w:rPr>
              <w:t>KAISER HMO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287"/>
        </w:trPr>
        <w:tc>
          <w:tcPr>
            <w:tcW w:w="3021" w:type="dxa"/>
            <w:shd w:val="clear" w:color="auto" w:fill="FFFFFF" w:themeFill="background1"/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$779.86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F20CB" w:rsidRDefault="00AF20CB" w:rsidP="001E2A4F">
            <w:pPr>
              <w:jc w:val="center"/>
            </w:pPr>
            <w:r>
              <w:t>$</w:t>
            </w:r>
            <w:r w:rsidR="001D5E50">
              <w:t>8</w:t>
            </w:r>
            <w:r w:rsidR="001E2A4F">
              <w:t>54</w:t>
            </w:r>
            <w:r w:rsidR="001D5E50">
              <w:t>.12</w:t>
            </w:r>
          </w:p>
        </w:tc>
      </w:tr>
      <w:tr w:rsidR="00AF20CB" w:rsidTr="006E29DB">
        <w:trPr>
          <w:trHeight w:val="287"/>
        </w:trPr>
        <w:tc>
          <w:tcPr>
            <w:tcW w:w="3021" w:type="dxa"/>
            <w:shd w:val="clear" w:color="auto" w:fill="FFFFFF" w:themeFill="background1"/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$1,559.72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F20CB" w:rsidRDefault="00AF20CB" w:rsidP="001D5E50">
            <w:pPr>
              <w:jc w:val="center"/>
            </w:pPr>
            <w:r>
              <w:t>$1,</w:t>
            </w:r>
            <w:r w:rsidR="001D5E50">
              <w:t>708.24</w:t>
            </w:r>
          </w:p>
        </w:tc>
      </w:tr>
      <w:tr w:rsidR="00AF20CB" w:rsidTr="009F4925">
        <w:trPr>
          <w:trHeight w:val="287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$2,027.64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0CB" w:rsidRDefault="00AF20CB" w:rsidP="001D5E50">
            <w:pPr>
              <w:jc w:val="center"/>
            </w:pPr>
            <w:r>
              <w:t>$2,</w:t>
            </w:r>
            <w:r w:rsidR="001D5E50">
              <w:t>235.57</w:t>
            </w:r>
          </w:p>
        </w:tc>
      </w:tr>
      <w:tr w:rsidR="00AF20CB" w:rsidTr="009F4925">
        <w:trPr>
          <w:trHeight w:val="287"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r>
              <w:rPr>
                <w:b/>
              </w:rPr>
              <w:t>KAISER Sr. Advantage HMO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287"/>
        </w:trPr>
        <w:tc>
          <w:tcPr>
            <w:tcW w:w="3021" w:type="dxa"/>
            <w:shd w:val="clear" w:color="auto" w:fill="FFFFFF" w:themeFill="background1"/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$316.34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390.60</w:t>
            </w:r>
          </w:p>
        </w:tc>
      </w:tr>
      <w:tr w:rsidR="00AF20CB" w:rsidTr="006E29DB">
        <w:trPr>
          <w:trHeight w:val="287"/>
        </w:trPr>
        <w:tc>
          <w:tcPr>
            <w:tcW w:w="3021" w:type="dxa"/>
            <w:shd w:val="clear" w:color="auto" w:fill="FFFFFF" w:themeFill="background1"/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$632.68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781.20</w:t>
            </w:r>
          </w:p>
        </w:tc>
      </w:tr>
      <w:tr w:rsidR="00AF20CB" w:rsidTr="006E29DB">
        <w:trPr>
          <w:trHeight w:val="287"/>
        </w:trPr>
        <w:tc>
          <w:tcPr>
            <w:tcW w:w="3021" w:type="dxa"/>
            <w:shd w:val="clear" w:color="auto" w:fill="FFFFFF" w:themeFill="background1"/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$949.02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F20CB" w:rsidRDefault="00AF20CB" w:rsidP="001D5E50">
            <w:pPr>
              <w:jc w:val="center"/>
            </w:pPr>
            <w:r>
              <w:t>$</w:t>
            </w:r>
            <w:r w:rsidR="001D5E50">
              <w:t>1,156.95</w:t>
            </w:r>
          </w:p>
        </w:tc>
      </w:tr>
      <w:tr w:rsidR="00AF20CB" w:rsidTr="006E29DB">
        <w:trPr>
          <w:trHeight w:val="233"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roofErr w:type="spellStart"/>
            <w:r>
              <w:rPr>
                <w:b/>
              </w:rPr>
              <w:t>UnitedHealthCare</w:t>
            </w:r>
            <w:proofErr w:type="spellEnd"/>
            <w:r>
              <w:rPr>
                <w:b/>
              </w:rPr>
              <w:t xml:space="preserve"> HMO (Bay Area)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$1,371.84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vAlign w:val="center"/>
          </w:tcPr>
          <w:p w:rsidR="00AF20CB" w:rsidRDefault="00AF20CB" w:rsidP="001D5E50">
            <w:pPr>
              <w:jc w:val="center"/>
            </w:pPr>
            <w:r>
              <w:t>$1,</w:t>
            </w:r>
            <w:r w:rsidR="001D5E50">
              <w:t>446.10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$2,743.68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vAlign w:val="center"/>
          </w:tcPr>
          <w:p w:rsidR="00AF20CB" w:rsidRDefault="00AF20CB" w:rsidP="00576A76">
            <w:pPr>
              <w:jc w:val="center"/>
            </w:pPr>
            <w:r>
              <w:t>$2,</w:t>
            </w:r>
            <w:r w:rsidR="00576A76">
              <w:t>892.20</w:t>
            </w:r>
          </w:p>
        </w:tc>
      </w:tr>
      <w:tr w:rsidR="00AF20CB" w:rsidTr="009D2126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$3,566.78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576A76">
            <w:pPr>
              <w:jc w:val="center"/>
            </w:pPr>
            <w:r>
              <w:t>$3,</w:t>
            </w:r>
            <w:r w:rsidR="00576A76">
              <w:t>774.71</w:t>
            </w:r>
          </w:p>
        </w:tc>
      </w:tr>
      <w:tr w:rsidR="009D2126" w:rsidTr="00B67C0A">
        <w:trPr>
          <w:trHeight w:val="360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D2126" w:rsidRDefault="009D2126" w:rsidP="009D212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NOTE: Medical monthly premium is collected by CalPERS.  Dental &amp; Vision quarterly premium are offset against your EFT account set up through SECOVA on behalf of FHDA</w:t>
            </w:r>
          </w:p>
          <w:p w:rsidR="009D2126" w:rsidRDefault="009D2126" w:rsidP="009D2126">
            <w:pPr>
              <w:jc w:val="center"/>
            </w:pPr>
            <w:r>
              <w:rPr>
                <w:color w:val="FFFFFF" w:themeColor="background1"/>
              </w:rPr>
              <w:t>** Other Southern California</w:t>
            </w:r>
          </w:p>
        </w:tc>
      </w:tr>
      <w:tr w:rsidR="00B67C0A" w:rsidTr="00B67C0A">
        <w:trPr>
          <w:trHeight w:val="710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67C0A" w:rsidRDefault="00B67C0A" w:rsidP="00B67C0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753B8">
              <w:rPr>
                <w:b/>
                <w:color w:val="FFFFFF" w:themeColor="background1"/>
                <w:sz w:val="24"/>
                <w:szCs w:val="24"/>
              </w:rPr>
              <w:lastRenderedPageBreak/>
              <w:t>Foothill – De Anza Community Co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llege District </w:t>
            </w:r>
          </w:p>
          <w:p w:rsidR="00B67C0A" w:rsidRDefault="00B67C0A" w:rsidP="00B67C0A">
            <w:pPr>
              <w:jc w:val="center"/>
            </w:pPr>
            <w:r>
              <w:rPr>
                <w:b/>
                <w:color w:val="FFFFFF" w:themeColor="background1"/>
                <w:sz w:val="24"/>
                <w:szCs w:val="24"/>
              </w:rPr>
              <w:t>Full-Pay Retiree a</w:t>
            </w:r>
            <w:r w:rsidRPr="000753B8">
              <w:rPr>
                <w:b/>
                <w:color w:val="FFFFFF" w:themeColor="background1"/>
                <w:sz w:val="24"/>
                <w:szCs w:val="24"/>
              </w:rPr>
              <w:t>nd Surviving Spouse Rates</w:t>
            </w:r>
            <w:r w:rsidR="006260CF">
              <w:rPr>
                <w:b/>
                <w:color w:val="FFFFFF" w:themeColor="background1"/>
                <w:sz w:val="24"/>
                <w:szCs w:val="24"/>
              </w:rPr>
              <w:t xml:space="preserve"> 2018</w:t>
            </w:r>
          </w:p>
        </w:tc>
      </w:tr>
      <w:tr w:rsidR="00AF20CB" w:rsidTr="006E29DB">
        <w:trPr>
          <w:trHeight w:val="287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Pr="00E915C9" w:rsidRDefault="00AF20CB" w:rsidP="00AF20CB">
            <w:pPr>
              <w:rPr>
                <w:b/>
              </w:rPr>
            </w:pPr>
            <w:r>
              <w:rPr>
                <w:b/>
              </w:rPr>
              <w:t>**</w:t>
            </w:r>
            <w:proofErr w:type="spellStart"/>
            <w:r w:rsidRPr="00E915C9">
              <w:rPr>
                <w:b/>
              </w:rPr>
              <w:t>HealthNet</w:t>
            </w:r>
            <w:proofErr w:type="spellEnd"/>
            <w:r w:rsidRPr="00E915C9">
              <w:rPr>
                <w:b/>
              </w:rPr>
              <w:t xml:space="preserve"> </w:t>
            </w:r>
            <w:proofErr w:type="spellStart"/>
            <w:r w:rsidRPr="00E915C9">
              <w:rPr>
                <w:b/>
              </w:rPr>
              <w:t>Salud</w:t>
            </w:r>
            <w:proofErr w:type="spellEnd"/>
            <w:r w:rsidRPr="00E915C9">
              <w:rPr>
                <w:b/>
              </w:rPr>
              <w:t xml:space="preserve"> HMO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$461.56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576A76">
            <w:pPr>
              <w:jc w:val="center"/>
            </w:pPr>
            <w:r>
              <w:t>$</w:t>
            </w:r>
            <w:r w:rsidR="00576A76">
              <w:t>535.82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$923.12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576A76">
            <w:pPr>
              <w:jc w:val="center"/>
            </w:pPr>
            <w:r>
              <w:t>$1,</w:t>
            </w:r>
            <w:r w:rsidR="00576A76">
              <w:t>071.64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$1,200.06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576A76">
            <w:pPr>
              <w:jc w:val="center"/>
            </w:pPr>
            <w:r>
              <w:t>$1,</w:t>
            </w:r>
            <w:r w:rsidR="00576A76">
              <w:t>407.99</w:t>
            </w:r>
          </w:p>
        </w:tc>
      </w:tr>
      <w:tr w:rsidR="00AF20CB" w:rsidTr="006E29DB">
        <w:trPr>
          <w:trHeight w:val="233"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F20CB" w:rsidRPr="00E915C9" w:rsidRDefault="00AF20CB" w:rsidP="00AF20CB">
            <w:pPr>
              <w:rPr>
                <w:b/>
              </w:rPr>
            </w:pPr>
            <w:r>
              <w:rPr>
                <w:b/>
              </w:rPr>
              <w:t>**</w:t>
            </w:r>
            <w:proofErr w:type="spellStart"/>
            <w:r w:rsidRPr="00E915C9">
              <w:rPr>
                <w:b/>
              </w:rPr>
              <w:t>HealthNet</w:t>
            </w:r>
            <w:proofErr w:type="spellEnd"/>
            <w:r w:rsidRPr="00E915C9">
              <w:rPr>
                <w:b/>
              </w:rPr>
              <w:t xml:space="preserve"> </w:t>
            </w:r>
            <w:proofErr w:type="spellStart"/>
            <w:r w:rsidRPr="00E915C9">
              <w:rPr>
                <w:b/>
              </w:rPr>
              <w:t>SmartCare</w:t>
            </w:r>
            <w:proofErr w:type="spellEnd"/>
            <w:r w:rsidRPr="00E915C9">
              <w:rPr>
                <w:b/>
              </w:rPr>
              <w:t xml:space="preserve"> HMO 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$607.68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vAlign w:val="center"/>
          </w:tcPr>
          <w:p w:rsidR="00AF20CB" w:rsidRDefault="00AF20CB" w:rsidP="00576A76">
            <w:pPr>
              <w:jc w:val="center"/>
            </w:pPr>
            <w:r>
              <w:t>$</w:t>
            </w:r>
            <w:r w:rsidR="00576A76">
              <w:t>681.94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$1,215.36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vAlign w:val="center"/>
          </w:tcPr>
          <w:p w:rsidR="00AF20CB" w:rsidRDefault="00AF20CB" w:rsidP="00576A76">
            <w:pPr>
              <w:jc w:val="center"/>
            </w:pPr>
            <w:r>
              <w:t>$1,</w:t>
            </w:r>
            <w:r w:rsidR="00576A76">
              <w:t>363.88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$1,579.97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576A76">
            <w:pPr>
              <w:jc w:val="center"/>
            </w:pPr>
            <w:r>
              <w:t>$1,</w:t>
            </w:r>
            <w:r w:rsidR="00576A76">
              <w:t>787.90</w:t>
            </w:r>
          </w:p>
        </w:tc>
      </w:tr>
      <w:tr w:rsidR="00AF20CB" w:rsidTr="006E29DB">
        <w:trPr>
          <w:trHeight w:val="188"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F20CB" w:rsidRPr="00E915C9" w:rsidRDefault="00AF20CB" w:rsidP="00AF20CB">
            <w:pPr>
              <w:rPr>
                <w:b/>
              </w:rPr>
            </w:pPr>
            <w:r>
              <w:rPr>
                <w:b/>
              </w:rPr>
              <w:t>**</w:t>
            </w:r>
            <w:r w:rsidRPr="00E915C9">
              <w:rPr>
                <w:b/>
              </w:rPr>
              <w:t xml:space="preserve">Sharp HMO 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$618.14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vAlign w:val="center"/>
          </w:tcPr>
          <w:p w:rsidR="00AF20CB" w:rsidRDefault="00AF20CB" w:rsidP="00576A76">
            <w:pPr>
              <w:jc w:val="center"/>
            </w:pPr>
            <w:r>
              <w:t>$</w:t>
            </w:r>
            <w:r w:rsidR="00576A76">
              <w:t>692.40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$1,236.28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vAlign w:val="center"/>
          </w:tcPr>
          <w:p w:rsidR="00AF20CB" w:rsidRDefault="00AF20CB" w:rsidP="00576A76">
            <w:pPr>
              <w:jc w:val="center"/>
            </w:pPr>
            <w:r>
              <w:t>$1,</w:t>
            </w:r>
            <w:r w:rsidR="00576A76">
              <w:t>384.80</w:t>
            </w:r>
          </w:p>
        </w:tc>
      </w:tr>
      <w:tr w:rsidR="00AF20CB" w:rsidTr="00003048">
        <w:trPr>
          <w:trHeight w:val="323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$1,607.16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576A76">
            <w:pPr>
              <w:jc w:val="center"/>
            </w:pPr>
            <w:r>
              <w:t>$1,</w:t>
            </w:r>
            <w:r w:rsidR="00576A76">
              <w:t>815.09</w:t>
            </w:r>
          </w:p>
        </w:tc>
      </w:tr>
      <w:tr w:rsidR="00AF20CB" w:rsidTr="006E29DB">
        <w:trPr>
          <w:trHeight w:val="242"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F20CB" w:rsidRPr="00E915C9" w:rsidRDefault="00AF20CB" w:rsidP="00AF20CB">
            <w:pPr>
              <w:rPr>
                <w:b/>
              </w:rPr>
            </w:pPr>
            <w:r>
              <w:rPr>
                <w:b/>
              </w:rPr>
              <w:t>**</w:t>
            </w:r>
            <w:proofErr w:type="spellStart"/>
            <w:r w:rsidRPr="00E915C9">
              <w:rPr>
                <w:b/>
              </w:rPr>
              <w:t>UnitedHealthCare</w:t>
            </w:r>
            <w:proofErr w:type="spellEnd"/>
            <w:r w:rsidRPr="00E915C9">
              <w:rPr>
                <w:b/>
              </w:rPr>
              <w:t xml:space="preserve"> HMO 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AF20CB" w:rsidRDefault="00AF20CB" w:rsidP="00AF20CB">
            <w:pPr>
              <w:jc w:val="center"/>
            </w:pPr>
            <w:r>
              <w:t>Medical/Dental/Vision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Single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$616.66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$74.26</w:t>
            </w:r>
          </w:p>
        </w:tc>
        <w:tc>
          <w:tcPr>
            <w:tcW w:w="2338" w:type="dxa"/>
            <w:vAlign w:val="center"/>
          </w:tcPr>
          <w:p w:rsidR="00AF20CB" w:rsidRDefault="00AF20CB" w:rsidP="00576A76">
            <w:pPr>
              <w:jc w:val="center"/>
            </w:pPr>
            <w:r>
              <w:t>$</w:t>
            </w:r>
            <w:r w:rsidR="00576A76">
              <w:t>690.92</w:t>
            </w:r>
          </w:p>
        </w:tc>
      </w:tr>
      <w:tr w:rsidR="00AF20CB" w:rsidTr="006E29DB">
        <w:trPr>
          <w:trHeight w:val="360"/>
        </w:trPr>
        <w:tc>
          <w:tcPr>
            <w:tcW w:w="3021" w:type="dxa"/>
            <w:vAlign w:val="center"/>
          </w:tcPr>
          <w:p w:rsidR="00AF20CB" w:rsidRDefault="00AF20CB" w:rsidP="00AF20CB">
            <w:r>
              <w:t>2 Party</w:t>
            </w:r>
          </w:p>
        </w:tc>
        <w:tc>
          <w:tcPr>
            <w:tcW w:w="1993" w:type="dxa"/>
            <w:vAlign w:val="center"/>
          </w:tcPr>
          <w:p w:rsidR="00AF20CB" w:rsidRDefault="00AF20CB" w:rsidP="00AF20CB">
            <w:pPr>
              <w:jc w:val="center"/>
            </w:pPr>
            <w:r>
              <w:t>$1,233.32</w:t>
            </w:r>
          </w:p>
        </w:tc>
        <w:tc>
          <w:tcPr>
            <w:tcW w:w="1998" w:type="dxa"/>
            <w:vAlign w:val="center"/>
          </w:tcPr>
          <w:p w:rsidR="00AF20CB" w:rsidRDefault="00AF20CB" w:rsidP="00AF20CB">
            <w:pPr>
              <w:jc w:val="center"/>
            </w:pPr>
            <w:r>
              <w:t>$148.52</w:t>
            </w:r>
          </w:p>
        </w:tc>
        <w:tc>
          <w:tcPr>
            <w:tcW w:w="2338" w:type="dxa"/>
            <w:vAlign w:val="center"/>
          </w:tcPr>
          <w:p w:rsidR="00AF20CB" w:rsidRDefault="00AF20CB" w:rsidP="00576A76">
            <w:pPr>
              <w:jc w:val="center"/>
            </w:pPr>
            <w:r>
              <w:t>$1,</w:t>
            </w:r>
            <w:r w:rsidR="00576A76">
              <w:t>381.84</w:t>
            </w:r>
          </w:p>
        </w:tc>
      </w:tr>
      <w:tr w:rsidR="00AF20CB" w:rsidTr="002E3504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$1,603.32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F20CB" w:rsidRDefault="00AF20CB" w:rsidP="00AF20CB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F20CB" w:rsidRDefault="00AF20CB" w:rsidP="00576A76">
            <w:pPr>
              <w:jc w:val="center"/>
            </w:pPr>
            <w:r>
              <w:t>$1,</w:t>
            </w:r>
            <w:r w:rsidR="00576A76">
              <w:t>811.25</w:t>
            </w:r>
          </w:p>
        </w:tc>
      </w:tr>
      <w:tr w:rsidR="002E3504" w:rsidTr="002E3504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504" w:rsidRDefault="002E3504" w:rsidP="002E3504">
            <w:r w:rsidRPr="002114E9">
              <w:rPr>
                <w:b/>
                <w:shd w:val="pct15" w:color="auto" w:fill="FFFFFF"/>
              </w:rPr>
              <w:t>Western Health Advantage</w:t>
            </w:r>
            <w:r>
              <w:rPr>
                <w:b/>
                <w:shd w:val="pct15" w:color="auto" w:fill="FFFFFF"/>
              </w:rPr>
              <w:t xml:space="preserve"> HMO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504" w:rsidRDefault="002E3504" w:rsidP="002E3504">
            <w:pPr>
              <w:jc w:val="center"/>
            </w:pPr>
            <w:r>
              <w:t>CalPERS Rates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504" w:rsidRDefault="002E3504" w:rsidP="002E3504">
            <w:pPr>
              <w:jc w:val="center"/>
            </w:pPr>
            <w:r>
              <w:t>Dental/Vision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504" w:rsidRDefault="002E3504" w:rsidP="002E3504">
            <w:pPr>
              <w:jc w:val="center"/>
            </w:pPr>
            <w:r>
              <w:t>Medical/Dental/Vision</w:t>
            </w:r>
          </w:p>
        </w:tc>
      </w:tr>
      <w:tr w:rsidR="002E3504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2E3504" w:rsidRDefault="002E3504" w:rsidP="002E3504">
            <w:r>
              <w:t>Single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2E3504" w:rsidRDefault="002E3504" w:rsidP="002E3504">
            <w:pPr>
              <w:jc w:val="center"/>
            </w:pPr>
            <w:r>
              <w:t>$792.56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E3504" w:rsidRDefault="002E3504" w:rsidP="002E3504">
            <w:pPr>
              <w:jc w:val="center"/>
            </w:pPr>
            <w:r>
              <w:t>$74.26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2E3504" w:rsidRDefault="002E3504" w:rsidP="002E3504">
            <w:pPr>
              <w:jc w:val="center"/>
            </w:pPr>
            <w:r>
              <w:t>$866.82</w:t>
            </w:r>
          </w:p>
        </w:tc>
      </w:tr>
      <w:tr w:rsidR="002E3504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2E3504" w:rsidRDefault="002E3504" w:rsidP="002E3504">
            <w:r>
              <w:t>2 Party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2E3504" w:rsidRDefault="002E3504" w:rsidP="002E3504">
            <w:pPr>
              <w:jc w:val="center"/>
            </w:pPr>
            <w:r>
              <w:t>$1,585.12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E3504" w:rsidRDefault="002E3504" w:rsidP="002E3504">
            <w:pPr>
              <w:jc w:val="center"/>
            </w:pPr>
            <w:r>
              <w:t>$148.52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2E3504" w:rsidRDefault="002E3504" w:rsidP="002E3504">
            <w:pPr>
              <w:jc w:val="center"/>
            </w:pPr>
            <w:r>
              <w:t>$1,733.64</w:t>
            </w:r>
          </w:p>
        </w:tc>
      </w:tr>
      <w:tr w:rsidR="002E3504" w:rsidTr="006E29DB">
        <w:trPr>
          <w:trHeight w:val="360"/>
        </w:trPr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2E3504" w:rsidRDefault="002E3504" w:rsidP="002E3504">
            <w:r>
              <w:t>Family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2E3504" w:rsidRDefault="002E3504" w:rsidP="002E3504">
            <w:pPr>
              <w:jc w:val="center"/>
            </w:pPr>
            <w:r>
              <w:t>$2,060.66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E3504" w:rsidRDefault="002E3504" w:rsidP="002E3504">
            <w:pPr>
              <w:jc w:val="center"/>
            </w:pPr>
            <w:r>
              <w:t>$207.93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2E3504" w:rsidRDefault="002E3504" w:rsidP="002E3504">
            <w:pPr>
              <w:jc w:val="center"/>
            </w:pPr>
            <w:r>
              <w:t>$2,</w:t>
            </w:r>
            <w:bookmarkStart w:id="0" w:name="_GoBack"/>
            <w:bookmarkEnd w:id="0"/>
            <w:r>
              <w:t>268.59</w:t>
            </w:r>
          </w:p>
        </w:tc>
      </w:tr>
      <w:tr w:rsidR="002E3504" w:rsidRPr="00032A5A" w:rsidTr="00003048">
        <w:trPr>
          <w:trHeight w:val="1025"/>
        </w:trPr>
        <w:tc>
          <w:tcPr>
            <w:tcW w:w="9350" w:type="dxa"/>
            <w:gridSpan w:val="4"/>
            <w:shd w:val="clear" w:color="auto" w:fill="000000" w:themeFill="text1"/>
            <w:vAlign w:val="center"/>
          </w:tcPr>
          <w:p w:rsidR="002E3504" w:rsidRDefault="002E3504" w:rsidP="002E3504">
            <w:pPr>
              <w:pStyle w:val="ListParagraph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NOTE: Medical monthly premium is collected by CalPERS.  Dental &amp; Vision quarterly premium are offset against your EFT account set up through SECOVA on behalf of FHDA</w:t>
            </w:r>
          </w:p>
          <w:p w:rsidR="002E3504" w:rsidRPr="00003048" w:rsidRDefault="002E3504" w:rsidP="002E3504">
            <w:pPr>
              <w:pStyle w:val="ListParagraph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** Other Southern California</w:t>
            </w:r>
          </w:p>
        </w:tc>
      </w:tr>
    </w:tbl>
    <w:p w:rsidR="009C7DED" w:rsidRDefault="009C7DED" w:rsidP="00003048"/>
    <w:sectPr w:rsidR="009C7D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FD" w:rsidRDefault="00354CFD" w:rsidP="00840167">
      <w:pPr>
        <w:spacing w:after="0" w:line="240" w:lineRule="auto"/>
      </w:pPr>
      <w:r>
        <w:separator/>
      </w:r>
    </w:p>
  </w:endnote>
  <w:endnote w:type="continuationSeparator" w:id="0">
    <w:p w:rsidR="00354CFD" w:rsidRDefault="00354CFD" w:rsidP="0084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748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E50" w:rsidRDefault="001D5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5E50" w:rsidRDefault="001D5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FD" w:rsidRDefault="00354CFD" w:rsidP="00840167">
      <w:pPr>
        <w:spacing w:after="0" w:line="240" w:lineRule="auto"/>
      </w:pPr>
      <w:r>
        <w:separator/>
      </w:r>
    </w:p>
  </w:footnote>
  <w:footnote w:type="continuationSeparator" w:id="0">
    <w:p w:rsidR="00354CFD" w:rsidRDefault="00354CFD" w:rsidP="0084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94BE9"/>
    <w:multiLevelType w:val="hybridMultilevel"/>
    <w:tmpl w:val="8AF0A4CA"/>
    <w:lvl w:ilvl="0" w:tplc="8260188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79"/>
    <w:rsid w:val="00003048"/>
    <w:rsid w:val="000130B6"/>
    <w:rsid w:val="00032A5A"/>
    <w:rsid w:val="00054937"/>
    <w:rsid w:val="000753B8"/>
    <w:rsid w:val="000B4A58"/>
    <w:rsid w:val="000E7166"/>
    <w:rsid w:val="001126B5"/>
    <w:rsid w:val="00124996"/>
    <w:rsid w:val="00153DB6"/>
    <w:rsid w:val="001D41CC"/>
    <w:rsid w:val="001D5E50"/>
    <w:rsid w:val="001E2A4F"/>
    <w:rsid w:val="00250479"/>
    <w:rsid w:val="002E3504"/>
    <w:rsid w:val="00354CFD"/>
    <w:rsid w:val="00370F20"/>
    <w:rsid w:val="00377AEA"/>
    <w:rsid w:val="003E446C"/>
    <w:rsid w:val="003F04B4"/>
    <w:rsid w:val="00406867"/>
    <w:rsid w:val="00406C64"/>
    <w:rsid w:val="00421A9B"/>
    <w:rsid w:val="0043326A"/>
    <w:rsid w:val="004471FB"/>
    <w:rsid w:val="00482092"/>
    <w:rsid w:val="00486FA0"/>
    <w:rsid w:val="004F0DF7"/>
    <w:rsid w:val="00512FBD"/>
    <w:rsid w:val="00520366"/>
    <w:rsid w:val="00576A76"/>
    <w:rsid w:val="005A1486"/>
    <w:rsid w:val="005C3180"/>
    <w:rsid w:val="005C3FEC"/>
    <w:rsid w:val="005D3BE8"/>
    <w:rsid w:val="006260CF"/>
    <w:rsid w:val="00634724"/>
    <w:rsid w:val="00652B1C"/>
    <w:rsid w:val="00666CD5"/>
    <w:rsid w:val="006E29DB"/>
    <w:rsid w:val="00721747"/>
    <w:rsid w:val="007227E4"/>
    <w:rsid w:val="007360CC"/>
    <w:rsid w:val="00747A48"/>
    <w:rsid w:val="007502CB"/>
    <w:rsid w:val="00762120"/>
    <w:rsid w:val="007A43B2"/>
    <w:rsid w:val="007D7DFA"/>
    <w:rsid w:val="00816721"/>
    <w:rsid w:val="00840167"/>
    <w:rsid w:val="00880962"/>
    <w:rsid w:val="008B3A9E"/>
    <w:rsid w:val="008F3653"/>
    <w:rsid w:val="00904503"/>
    <w:rsid w:val="0091009B"/>
    <w:rsid w:val="00912842"/>
    <w:rsid w:val="00935E3F"/>
    <w:rsid w:val="00954470"/>
    <w:rsid w:val="009569F7"/>
    <w:rsid w:val="009924D9"/>
    <w:rsid w:val="009C7DED"/>
    <w:rsid w:val="009D2126"/>
    <w:rsid w:val="009D6532"/>
    <w:rsid w:val="009F4925"/>
    <w:rsid w:val="00A75766"/>
    <w:rsid w:val="00A914E6"/>
    <w:rsid w:val="00A9402E"/>
    <w:rsid w:val="00A96232"/>
    <w:rsid w:val="00AB6084"/>
    <w:rsid w:val="00AC08D7"/>
    <w:rsid w:val="00AF20CB"/>
    <w:rsid w:val="00B21E71"/>
    <w:rsid w:val="00B67223"/>
    <w:rsid w:val="00B67C0A"/>
    <w:rsid w:val="00BB33F3"/>
    <w:rsid w:val="00BF324A"/>
    <w:rsid w:val="00C10543"/>
    <w:rsid w:val="00C52A82"/>
    <w:rsid w:val="00C9730E"/>
    <w:rsid w:val="00CA33D0"/>
    <w:rsid w:val="00CF7EB4"/>
    <w:rsid w:val="00D03CDB"/>
    <w:rsid w:val="00D17AE1"/>
    <w:rsid w:val="00D20A98"/>
    <w:rsid w:val="00D31E79"/>
    <w:rsid w:val="00D32EC8"/>
    <w:rsid w:val="00D606DA"/>
    <w:rsid w:val="00D71E31"/>
    <w:rsid w:val="00DB5FEC"/>
    <w:rsid w:val="00E060BB"/>
    <w:rsid w:val="00E145AE"/>
    <w:rsid w:val="00E915C9"/>
    <w:rsid w:val="00EC6949"/>
    <w:rsid w:val="00ED1E07"/>
    <w:rsid w:val="00F739B9"/>
    <w:rsid w:val="00F81779"/>
    <w:rsid w:val="00F944DF"/>
    <w:rsid w:val="00FF505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27A5"/>
  <w15:chartTrackingRefBased/>
  <w15:docId w15:val="{2F97A22D-7DA9-495C-8E4B-23BFF02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67"/>
  </w:style>
  <w:style w:type="paragraph" w:styleId="Footer">
    <w:name w:val="footer"/>
    <w:basedOn w:val="Normal"/>
    <w:link w:val="FooterChar"/>
    <w:uiPriority w:val="99"/>
    <w:unhideWhenUsed/>
    <w:rsid w:val="0084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67"/>
  </w:style>
  <w:style w:type="paragraph" w:styleId="BalloonText">
    <w:name w:val="Balloon Text"/>
    <w:basedOn w:val="Normal"/>
    <w:link w:val="BalloonTextChar"/>
    <w:uiPriority w:val="99"/>
    <w:semiHidden/>
    <w:unhideWhenUsed/>
    <w:rsid w:val="007D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0F80-3A5A-4123-9853-61F97125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Beijing Li</cp:lastModifiedBy>
  <cp:revision>13</cp:revision>
  <cp:lastPrinted>2017-08-29T22:50:00Z</cp:lastPrinted>
  <dcterms:created xsi:type="dcterms:W3CDTF">2017-08-29T22:14:00Z</dcterms:created>
  <dcterms:modified xsi:type="dcterms:W3CDTF">2017-08-30T00:15:00Z</dcterms:modified>
</cp:coreProperties>
</file>