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E5E9" w14:textId="77777777" w:rsidR="00122813" w:rsidRPr="00A043F0" w:rsidRDefault="00122813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 xml:space="preserve">Combined </w:t>
      </w:r>
      <w:proofErr w:type="spellStart"/>
      <w:r w:rsidRPr="00A043F0">
        <w:rPr>
          <w:rFonts w:cs="Times New Roman"/>
          <w:b/>
        </w:rPr>
        <w:t>HRAC</w:t>
      </w:r>
      <w:proofErr w:type="spellEnd"/>
      <w:r w:rsidRPr="00A043F0">
        <w:rPr>
          <w:rFonts w:cs="Times New Roman"/>
          <w:b/>
        </w:rPr>
        <w:t>/</w:t>
      </w:r>
      <w:proofErr w:type="spellStart"/>
      <w:r w:rsidRPr="00A043F0">
        <w:rPr>
          <w:rFonts w:cs="Times New Roman"/>
          <w:b/>
        </w:rPr>
        <w:t>DDEAC</w:t>
      </w:r>
      <w:proofErr w:type="spellEnd"/>
      <w:r w:rsidRPr="00A043F0">
        <w:rPr>
          <w:rFonts w:cs="Times New Roman"/>
          <w:b/>
        </w:rPr>
        <w:t xml:space="preserve"> Meeting</w:t>
      </w:r>
    </w:p>
    <w:p w14:paraId="0B1FD1D2" w14:textId="77777777" w:rsidR="00122813" w:rsidRPr="00A043F0" w:rsidRDefault="000E35D0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>November 17</w:t>
      </w:r>
      <w:r w:rsidR="00122813" w:rsidRPr="00A043F0">
        <w:rPr>
          <w:rFonts w:cs="Times New Roman"/>
          <w:b/>
        </w:rPr>
        <w:t>, 2016</w:t>
      </w:r>
    </w:p>
    <w:p w14:paraId="5EC12547" w14:textId="77777777" w:rsidR="00122813" w:rsidRPr="00A043F0" w:rsidRDefault="000E35D0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 xml:space="preserve">Human Resources Conference Room </w:t>
      </w:r>
      <w:proofErr w:type="spellStart"/>
      <w:r w:rsidRPr="00A043F0">
        <w:rPr>
          <w:rFonts w:cs="Times New Roman"/>
          <w:b/>
        </w:rPr>
        <w:t>FH</w:t>
      </w:r>
      <w:proofErr w:type="spellEnd"/>
      <w:r w:rsidRPr="00A043F0">
        <w:rPr>
          <w:rFonts w:cs="Times New Roman"/>
          <w:b/>
        </w:rPr>
        <w:t xml:space="preserve"> 5971</w:t>
      </w:r>
    </w:p>
    <w:p w14:paraId="32BFF347" w14:textId="77777777" w:rsidR="00122813" w:rsidRPr="00A043F0" w:rsidRDefault="00122813" w:rsidP="00122813">
      <w:pPr>
        <w:jc w:val="center"/>
        <w:rPr>
          <w:rFonts w:cs="Times New Roman"/>
          <w:b/>
        </w:rPr>
      </w:pPr>
      <w:proofErr w:type="spellStart"/>
      <w:r w:rsidRPr="00A043F0">
        <w:rPr>
          <w:rFonts w:cs="Times New Roman"/>
          <w:b/>
        </w:rPr>
        <w:t>2PM</w:t>
      </w:r>
      <w:proofErr w:type="spellEnd"/>
      <w:r w:rsidRPr="00A043F0">
        <w:rPr>
          <w:rFonts w:cs="Times New Roman"/>
          <w:b/>
        </w:rPr>
        <w:t xml:space="preserve"> </w:t>
      </w:r>
    </w:p>
    <w:p w14:paraId="11D7AABA" w14:textId="6FD1456A" w:rsidR="003B65E7" w:rsidRDefault="00AF3CF8">
      <w:r>
        <w:t xml:space="preserve">Members present: Adrienne </w:t>
      </w:r>
      <w:proofErr w:type="spellStart"/>
      <w:r>
        <w:t>Hipolyte</w:t>
      </w:r>
      <w:proofErr w:type="spellEnd"/>
      <w:r>
        <w:t xml:space="preserve">, </w:t>
      </w:r>
      <w:r w:rsidRPr="0018106B">
        <w:rPr>
          <w:strike/>
        </w:rPr>
        <w:t xml:space="preserve">Andrew </w:t>
      </w:r>
      <w:proofErr w:type="spellStart"/>
      <w:r w:rsidRPr="0018106B">
        <w:rPr>
          <w:strike/>
        </w:rPr>
        <w:t>LaManque</w:t>
      </w:r>
      <w:proofErr w:type="spellEnd"/>
      <w:r>
        <w:t xml:space="preserve">, Carolyn </w:t>
      </w:r>
      <w:proofErr w:type="spellStart"/>
      <w:r>
        <w:t>Holcroft</w:t>
      </w:r>
      <w:proofErr w:type="spellEnd"/>
      <w:r>
        <w:t xml:space="preserve">, </w:t>
      </w:r>
      <w:r w:rsidRPr="001F1894">
        <w:rPr>
          <w:strike/>
        </w:rPr>
        <w:t xml:space="preserve">Christopher </w:t>
      </w:r>
      <w:proofErr w:type="spellStart"/>
      <w:r w:rsidRPr="001F1894">
        <w:rPr>
          <w:strike/>
        </w:rPr>
        <w:t>Dubeau</w:t>
      </w:r>
      <w:proofErr w:type="spellEnd"/>
      <w:r>
        <w:t xml:space="preserve">, John </w:t>
      </w:r>
      <w:proofErr w:type="spellStart"/>
      <w:r>
        <w:t>Bartch</w:t>
      </w:r>
      <w:proofErr w:type="spellEnd"/>
      <w:r>
        <w:t xml:space="preserve">, </w:t>
      </w:r>
      <w:r w:rsidRPr="00A66B11">
        <w:t xml:space="preserve">David </w:t>
      </w:r>
      <w:proofErr w:type="spellStart"/>
      <w:r w:rsidRPr="00A66B11">
        <w:t>Marasco</w:t>
      </w:r>
      <w:proofErr w:type="spellEnd"/>
      <w:r>
        <w:t xml:space="preserve">, </w:t>
      </w:r>
      <w:proofErr w:type="spellStart"/>
      <w:r w:rsidRPr="001F28C3">
        <w:rPr>
          <w:strike/>
        </w:rPr>
        <w:t>Dorene</w:t>
      </w:r>
      <w:proofErr w:type="spellEnd"/>
      <w:r w:rsidRPr="001F28C3">
        <w:rPr>
          <w:strike/>
        </w:rPr>
        <w:t xml:space="preserve"> Novotny</w:t>
      </w:r>
      <w:r>
        <w:t xml:space="preserve">, </w:t>
      </w:r>
      <w:proofErr w:type="spellStart"/>
      <w:r w:rsidRPr="001F28C3">
        <w:rPr>
          <w:strike/>
        </w:rPr>
        <w:t>Edmundo</w:t>
      </w:r>
      <w:proofErr w:type="spellEnd"/>
      <w:r w:rsidRPr="001F28C3">
        <w:rPr>
          <w:strike/>
        </w:rPr>
        <w:t xml:space="preserve"> Norte</w:t>
      </w:r>
      <w:r>
        <w:t xml:space="preserve">, </w:t>
      </w:r>
      <w:r w:rsidRPr="006F6D0B">
        <w:t xml:space="preserve">Elaine </w:t>
      </w:r>
      <w:proofErr w:type="spellStart"/>
      <w:r w:rsidRPr="006F6D0B">
        <w:t>Kuo</w:t>
      </w:r>
      <w:proofErr w:type="spellEnd"/>
      <w:r>
        <w:t xml:space="preserve">, </w:t>
      </w:r>
      <w:r w:rsidRPr="00142F4C">
        <w:rPr>
          <w:strike/>
        </w:rPr>
        <w:t>Eric Jenkins</w:t>
      </w:r>
      <w:r>
        <w:t xml:space="preserve">, </w:t>
      </w:r>
      <w:proofErr w:type="spellStart"/>
      <w:r w:rsidRPr="00A64CCE">
        <w:rPr>
          <w:strike/>
        </w:rPr>
        <w:t>Gracian</w:t>
      </w:r>
      <w:proofErr w:type="spellEnd"/>
      <w:r w:rsidRPr="00A64CCE">
        <w:rPr>
          <w:strike/>
        </w:rPr>
        <w:t xml:space="preserve"> </w:t>
      </w:r>
      <w:proofErr w:type="spellStart"/>
      <w:r w:rsidRPr="00A64CCE">
        <w:rPr>
          <w:strike/>
        </w:rPr>
        <w:t>Lecue</w:t>
      </w:r>
      <w:proofErr w:type="spellEnd"/>
      <w:r>
        <w:t xml:space="preserve">, </w:t>
      </w:r>
      <w:bookmarkStart w:id="0" w:name="_GoBack"/>
      <w:r w:rsidRPr="004B4DF2">
        <w:rPr>
          <w:strike/>
        </w:rPr>
        <w:t xml:space="preserve">Irma </w:t>
      </w:r>
      <w:proofErr w:type="spellStart"/>
      <w:r w:rsidRPr="004B4DF2">
        <w:rPr>
          <w:strike/>
        </w:rPr>
        <w:t>Rodarte</w:t>
      </w:r>
      <w:bookmarkEnd w:id="0"/>
      <w:proofErr w:type="spellEnd"/>
      <w:r>
        <w:t xml:space="preserve">, </w:t>
      </w:r>
      <w:proofErr w:type="spellStart"/>
      <w:r w:rsidRPr="001F0AC3">
        <w:rPr>
          <w:strike/>
        </w:rPr>
        <w:t>Kamara</w:t>
      </w:r>
      <w:proofErr w:type="spellEnd"/>
      <w:r w:rsidRPr="001F0AC3">
        <w:rPr>
          <w:strike/>
        </w:rPr>
        <w:t xml:space="preserve"> </w:t>
      </w:r>
      <w:proofErr w:type="spellStart"/>
      <w:r w:rsidRPr="001F0AC3">
        <w:rPr>
          <w:strike/>
        </w:rPr>
        <w:t>Tramble</w:t>
      </w:r>
      <w:proofErr w:type="spellEnd"/>
      <w:r>
        <w:t xml:space="preserve">, Marietta Harris, </w:t>
      </w:r>
      <w:r w:rsidRPr="001E3E47">
        <w:rPr>
          <w:strike/>
        </w:rPr>
        <w:t>Mayra Cruz</w:t>
      </w:r>
      <w:r>
        <w:t xml:space="preserve">, </w:t>
      </w:r>
      <w:proofErr w:type="spellStart"/>
      <w:r w:rsidRPr="00491358">
        <w:rPr>
          <w:strike/>
        </w:rPr>
        <w:t>Micaela</w:t>
      </w:r>
      <w:proofErr w:type="spellEnd"/>
      <w:r w:rsidRPr="00491358">
        <w:rPr>
          <w:strike/>
        </w:rPr>
        <w:t xml:space="preserve"> </w:t>
      </w:r>
      <w:proofErr w:type="spellStart"/>
      <w:r w:rsidRPr="00491358">
        <w:rPr>
          <w:strike/>
        </w:rPr>
        <w:t>Agyare</w:t>
      </w:r>
      <w:proofErr w:type="spellEnd"/>
      <w:r>
        <w:t xml:space="preserve">, </w:t>
      </w:r>
      <w:r w:rsidR="00F61114" w:rsidRPr="00D21364">
        <w:rPr>
          <w:strike/>
        </w:rPr>
        <w:t>Monica Garcia</w:t>
      </w:r>
      <w:r w:rsidR="00F61114">
        <w:t xml:space="preserve">, </w:t>
      </w:r>
      <w:proofErr w:type="spellStart"/>
      <w:r w:rsidR="00F61114">
        <w:t>Myisha</w:t>
      </w:r>
      <w:proofErr w:type="spellEnd"/>
      <w:r w:rsidR="00F61114">
        <w:t xml:space="preserve"> Washington, </w:t>
      </w:r>
      <w:r w:rsidR="00B2540A" w:rsidRPr="001A5821">
        <w:t>Nicole Gray</w:t>
      </w:r>
      <w:r w:rsidR="00B2540A">
        <w:t xml:space="preserve">, </w:t>
      </w:r>
      <w:r w:rsidR="00B2540A" w:rsidRPr="00D21364">
        <w:rPr>
          <w:strike/>
        </w:rPr>
        <w:t xml:space="preserve">Paul </w:t>
      </w:r>
      <w:proofErr w:type="spellStart"/>
      <w:r w:rsidR="00B2540A" w:rsidRPr="00D21364">
        <w:rPr>
          <w:strike/>
        </w:rPr>
        <w:t>Starer</w:t>
      </w:r>
      <w:proofErr w:type="spellEnd"/>
      <w:r w:rsidR="00B2540A">
        <w:t xml:space="preserve">, </w:t>
      </w:r>
      <w:r w:rsidR="00B2540A" w:rsidRPr="00D21364">
        <w:rPr>
          <w:strike/>
        </w:rPr>
        <w:t>Scott Olsen</w:t>
      </w:r>
      <w:r w:rsidR="00B2540A">
        <w:t>, Veronica Neal, William Baldwin</w:t>
      </w:r>
    </w:p>
    <w:tbl>
      <w:tblPr>
        <w:tblStyle w:val="TableGrid"/>
        <w:tblpPr w:leftFromText="180" w:rightFromText="180" w:vertAnchor="text" w:horzAnchor="page" w:tblpX="1293" w:tblpY="1085"/>
        <w:tblW w:w="4689" w:type="pct"/>
        <w:tblLook w:val="04A0" w:firstRow="1" w:lastRow="0" w:firstColumn="1" w:lastColumn="0" w:noHBand="0" w:noVBand="1"/>
      </w:tblPr>
      <w:tblGrid>
        <w:gridCol w:w="796"/>
        <w:gridCol w:w="2521"/>
        <w:gridCol w:w="9364"/>
      </w:tblGrid>
      <w:tr w:rsidR="007B7863" w14:paraId="4B8987E8" w14:textId="77777777" w:rsidTr="007B7863">
        <w:tc>
          <w:tcPr>
            <w:tcW w:w="796" w:type="dxa"/>
          </w:tcPr>
          <w:p w14:paraId="592EDE28" w14:textId="77777777" w:rsidR="00993C6F" w:rsidRDefault="00993C6F" w:rsidP="00CB1EAD">
            <w:pPr>
              <w:pStyle w:val="ListParagraph"/>
              <w:ind w:left="90"/>
            </w:pPr>
            <w:r>
              <w:t>Item</w:t>
            </w:r>
          </w:p>
        </w:tc>
        <w:tc>
          <w:tcPr>
            <w:tcW w:w="2521" w:type="dxa"/>
          </w:tcPr>
          <w:p w14:paraId="760D8DE1" w14:textId="77777777" w:rsidR="00993C6F" w:rsidRDefault="00993C6F" w:rsidP="00CB1EAD">
            <w:r>
              <w:t>Topic</w:t>
            </w:r>
          </w:p>
        </w:tc>
        <w:tc>
          <w:tcPr>
            <w:tcW w:w="9364" w:type="dxa"/>
          </w:tcPr>
          <w:p w14:paraId="0108D96B" w14:textId="77777777" w:rsidR="00993C6F" w:rsidRDefault="00993C6F" w:rsidP="00CB1EAD">
            <w:r>
              <w:t>Notes</w:t>
            </w:r>
          </w:p>
        </w:tc>
      </w:tr>
      <w:tr w:rsidR="007B7863" w14:paraId="79AA1022" w14:textId="77777777" w:rsidTr="007B7863">
        <w:tc>
          <w:tcPr>
            <w:tcW w:w="796" w:type="dxa"/>
          </w:tcPr>
          <w:p w14:paraId="762FA54C" w14:textId="77777777" w:rsidR="00993C6F" w:rsidRDefault="00993C6F" w:rsidP="00CB1EA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21" w:type="dxa"/>
          </w:tcPr>
          <w:p w14:paraId="1CE54DFF" w14:textId="77777777" w:rsidR="00993C6F" w:rsidRDefault="00993C6F" w:rsidP="00CB1EAD">
            <w:r>
              <w:t>Welcome</w:t>
            </w:r>
          </w:p>
        </w:tc>
        <w:tc>
          <w:tcPr>
            <w:tcW w:w="9364" w:type="dxa"/>
          </w:tcPr>
          <w:p w14:paraId="23EDED01" w14:textId="77777777" w:rsidR="00993C6F" w:rsidRDefault="00993C6F" w:rsidP="00CB1EAD">
            <w:r>
              <w:t xml:space="preserve">Meeting began at </w:t>
            </w:r>
            <w:proofErr w:type="spellStart"/>
            <w:r>
              <w:t>2:13PM</w:t>
            </w:r>
            <w:proofErr w:type="spellEnd"/>
            <w:r>
              <w:t>. Pat welcomed attendees.</w:t>
            </w:r>
          </w:p>
        </w:tc>
      </w:tr>
      <w:tr w:rsidR="007B7863" w14:paraId="7D88A0BE" w14:textId="77777777" w:rsidTr="007B7863">
        <w:trPr>
          <w:trHeight w:val="890"/>
        </w:trPr>
        <w:tc>
          <w:tcPr>
            <w:tcW w:w="796" w:type="dxa"/>
          </w:tcPr>
          <w:p w14:paraId="0C39E137" w14:textId="77777777" w:rsidR="00993C6F" w:rsidRDefault="00993C6F" w:rsidP="00CB1EA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21" w:type="dxa"/>
          </w:tcPr>
          <w:p w14:paraId="2381AE02" w14:textId="77777777" w:rsidR="00993C6F" w:rsidRDefault="00993C6F" w:rsidP="00CB1EAD">
            <w:r>
              <w:t>Retreat reactions</w:t>
            </w:r>
          </w:p>
        </w:tc>
        <w:tc>
          <w:tcPr>
            <w:tcW w:w="9364" w:type="dxa"/>
          </w:tcPr>
          <w:p w14:paraId="40FD50F4" w14:textId="77777777" w:rsidR="00993C6F" w:rsidRDefault="00993C6F" w:rsidP="00CB1EAD">
            <w:pPr>
              <w:pStyle w:val="ListParagraph"/>
              <w:numPr>
                <w:ilvl w:val="0"/>
                <w:numId w:val="7"/>
              </w:numPr>
              <w:ind w:left="256"/>
            </w:pPr>
            <w:r>
              <w:t>Comments:</w:t>
            </w:r>
          </w:p>
          <w:p w14:paraId="51176C64" w14:textId="77777777" w:rsidR="00993C6F" w:rsidRDefault="00993C6F" w:rsidP="00CB1EAD">
            <w:pPr>
              <w:pStyle w:val="ListParagraph"/>
              <w:numPr>
                <w:ilvl w:val="1"/>
                <w:numId w:val="7"/>
              </w:numPr>
              <w:ind w:left="616"/>
            </w:pPr>
            <w:r>
              <w:t xml:space="preserve">Retreat seemed for </w:t>
            </w:r>
            <w:proofErr w:type="spellStart"/>
            <w:r>
              <w:t>Nani</w:t>
            </w:r>
            <w:proofErr w:type="spellEnd"/>
            <w:r>
              <w:t xml:space="preserve"> to take stock, learn about </w:t>
            </w:r>
            <w:proofErr w:type="spellStart"/>
            <w:r>
              <w:t>FHDA</w:t>
            </w:r>
            <w:proofErr w:type="spellEnd"/>
            <w:r>
              <w:t xml:space="preserve"> culture, needs assessment. Appreciated style, approach. Question about what will be different going forward? We seem to be back to beginning again.</w:t>
            </w:r>
          </w:p>
          <w:p w14:paraId="0AA62AAC" w14:textId="6A6F99BB" w:rsidR="00993C6F" w:rsidRDefault="00993C6F" w:rsidP="00CB1EAD">
            <w:pPr>
              <w:pStyle w:val="ListParagraph"/>
              <w:numPr>
                <w:ilvl w:val="1"/>
                <w:numId w:val="7"/>
              </w:numPr>
              <w:ind w:left="616"/>
            </w:pPr>
            <w:r>
              <w:t xml:space="preserve">Looking forward to hearing </w:t>
            </w:r>
            <w:proofErr w:type="spellStart"/>
            <w:r>
              <w:t>Nani’s</w:t>
            </w:r>
            <w:proofErr w:type="spellEnd"/>
            <w:r>
              <w:t xml:space="preserve"> feedback, learning what her assessment</w:t>
            </w:r>
            <w:r w:rsidR="000F3594">
              <w:t xml:space="preserve">s/interviews have </w:t>
            </w:r>
            <w:r>
              <w:t>surfaced. Would like to know more about the charge of this committee (</w:t>
            </w:r>
            <w:proofErr w:type="spellStart"/>
            <w:r>
              <w:t>DDEAC</w:t>
            </w:r>
            <w:proofErr w:type="spellEnd"/>
            <w:r>
              <w:t>/</w:t>
            </w:r>
            <w:proofErr w:type="spellStart"/>
            <w:r>
              <w:t>HRAC</w:t>
            </w:r>
            <w:proofErr w:type="spellEnd"/>
            <w:r>
              <w:t>). Pat made clarifications:</w:t>
            </w:r>
          </w:p>
          <w:p w14:paraId="23BFC301" w14:textId="77777777" w:rsidR="00993C6F" w:rsidRDefault="00993C6F" w:rsidP="00CB1EAD">
            <w:pPr>
              <w:pStyle w:val="ListParagraph"/>
              <w:numPr>
                <w:ilvl w:val="2"/>
                <w:numId w:val="7"/>
              </w:numPr>
              <w:ind w:left="970"/>
            </w:pPr>
            <w:proofErr w:type="spellStart"/>
            <w:r>
              <w:t>HRAC</w:t>
            </w:r>
            <w:proofErr w:type="spellEnd"/>
            <w:r>
              <w:t xml:space="preserve"> shared governance, to give input on district policy/procedure. Does have seat </w:t>
            </w:r>
          </w:p>
          <w:p w14:paraId="0EA8D1E3" w14:textId="77777777" w:rsidR="00993C6F" w:rsidRDefault="00993C6F" w:rsidP="00CB1EAD">
            <w:pPr>
              <w:pStyle w:val="ListParagraph"/>
              <w:numPr>
                <w:ilvl w:val="2"/>
                <w:numId w:val="7"/>
              </w:numPr>
              <w:ind w:left="970"/>
            </w:pPr>
            <w:proofErr w:type="spellStart"/>
            <w:r>
              <w:t>DDEAC</w:t>
            </w:r>
            <w:proofErr w:type="spellEnd"/>
            <w:r>
              <w:t xml:space="preserve"> acknowledged as an advisory group, is in place as result of E/O plan (state requires us to have this group). No seat on Chancellor’s advisory Committee. Charge: equitize institution. Identify strengths/areas for growth. </w:t>
            </w:r>
          </w:p>
        </w:tc>
      </w:tr>
      <w:tr w:rsidR="007B7863" w14:paraId="43AE53F6" w14:textId="77777777" w:rsidTr="007B7863">
        <w:tc>
          <w:tcPr>
            <w:tcW w:w="796" w:type="dxa"/>
          </w:tcPr>
          <w:p w14:paraId="7D8B8A76" w14:textId="77777777" w:rsidR="00993C6F" w:rsidRDefault="00993C6F" w:rsidP="00CB1EA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21" w:type="dxa"/>
          </w:tcPr>
          <w:p w14:paraId="6D4BD15E" w14:textId="77777777" w:rsidR="00993C6F" w:rsidRDefault="00993C6F" w:rsidP="00CB1EAD">
            <w:proofErr w:type="spellStart"/>
            <w:r>
              <w:t>Nani</w:t>
            </w:r>
            <w:proofErr w:type="spellEnd"/>
            <w:r>
              <w:t xml:space="preserve"> to present to </w:t>
            </w:r>
            <w:proofErr w:type="spellStart"/>
            <w:r>
              <w:t>DDEAC</w:t>
            </w:r>
            <w:proofErr w:type="spellEnd"/>
            <w:r>
              <w:t>/</w:t>
            </w:r>
            <w:proofErr w:type="spellStart"/>
            <w:r>
              <w:t>HRAC</w:t>
            </w:r>
            <w:proofErr w:type="spellEnd"/>
          </w:p>
        </w:tc>
        <w:tc>
          <w:tcPr>
            <w:tcW w:w="9364" w:type="dxa"/>
          </w:tcPr>
          <w:p w14:paraId="10ABF0C6" w14:textId="6EE8D0F9" w:rsidR="00993C6F" w:rsidRDefault="00993C6F" w:rsidP="00CB1EAD">
            <w:pPr>
              <w:pStyle w:val="ListParagraph"/>
              <w:numPr>
                <w:ilvl w:val="0"/>
                <w:numId w:val="6"/>
              </w:numPr>
              <w:ind w:left="256"/>
            </w:pPr>
            <w:proofErr w:type="spellStart"/>
            <w:r>
              <w:t>Nani</w:t>
            </w:r>
            <w:proofErr w:type="spellEnd"/>
            <w:r>
              <w:t xml:space="preserve"> has been doing one-on-one </w:t>
            </w:r>
            <w:r w:rsidR="003C569B">
              <w:t>inter</w:t>
            </w:r>
            <w:r>
              <w:t>views, gathering student achievement data</w:t>
            </w:r>
            <w:r w:rsidR="00DC4232">
              <w:t>, etc</w:t>
            </w:r>
            <w:r>
              <w:t xml:space="preserve">. Wants to meet with us in early December. </w:t>
            </w:r>
          </w:p>
          <w:p w14:paraId="2F408584" w14:textId="2AC31DA4" w:rsidR="00993C6F" w:rsidRDefault="00993C6F" w:rsidP="00CB1EAD">
            <w:pPr>
              <w:pStyle w:val="ListParagraph"/>
              <w:numPr>
                <w:ilvl w:val="0"/>
                <w:numId w:val="6"/>
              </w:numPr>
              <w:ind w:left="256"/>
            </w:pPr>
            <w:r>
              <w:t xml:space="preserve">Doodle survey results: </w:t>
            </w:r>
            <w:r w:rsidRPr="00152BF1">
              <w:t>9 People can make Monday, Dec. 12</w:t>
            </w:r>
            <w:r w:rsidRPr="00E05207">
              <w:rPr>
                <w:vertAlign w:val="superscript"/>
              </w:rPr>
              <w:t xml:space="preserve">th; </w:t>
            </w:r>
            <w:r w:rsidRPr="00152BF1">
              <w:t>9 People can make Wednesday, December 14</w:t>
            </w:r>
            <w:r w:rsidRPr="00E05207">
              <w:rPr>
                <w:vertAlign w:val="superscript"/>
              </w:rPr>
              <w:t xml:space="preserve">th; </w:t>
            </w:r>
            <w:r w:rsidRPr="00152BF1">
              <w:t>7 People can make Thursday, December 15</w:t>
            </w:r>
            <w:r w:rsidRPr="00E05207">
              <w:rPr>
                <w:vertAlign w:val="superscript"/>
              </w:rPr>
              <w:t>th</w:t>
            </w:r>
            <w:r w:rsidRPr="009D45BD">
              <w:t>.</w:t>
            </w:r>
            <w:r>
              <w:t xml:space="preserve">  Among t</w:t>
            </w:r>
            <w:r w:rsidR="00200AE5">
              <w:t>hose present, 12/14 seems best.</w:t>
            </w:r>
          </w:p>
          <w:p w14:paraId="594EEB86" w14:textId="77777777" w:rsidR="00993C6F" w:rsidRPr="00152BF1" w:rsidRDefault="00993C6F" w:rsidP="00CB1EAD">
            <w:pPr>
              <w:pStyle w:val="ListParagraph"/>
              <w:numPr>
                <w:ilvl w:val="0"/>
                <w:numId w:val="6"/>
              </w:numPr>
              <w:ind w:left="256"/>
            </w:pPr>
            <w:proofErr w:type="spellStart"/>
            <w:r>
              <w:t>Nani</w:t>
            </w:r>
            <w:proofErr w:type="spellEnd"/>
            <w:r>
              <w:t xml:space="preserve"> will also make a presentation to senior staff. Seems that it will not happen until January ’17, complex scheduling restrictions.</w:t>
            </w:r>
          </w:p>
        </w:tc>
      </w:tr>
      <w:tr w:rsidR="007B7863" w14:paraId="27FA7504" w14:textId="77777777" w:rsidTr="007B7863">
        <w:trPr>
          <w:trHeight w:val="2294"/>
        </w:trPr>
        <w:tc>
          <w:tcPr>
            <w:tcW w:w="796" w:type="dxa"/>
          </w:tcPr>
          <w:p w14:paraId="11D7EDDF" w14:textId="77777777" w:rsidR="00993C6F" w:rsidRDefault="00993C6F" w:rsidP="00CB1EAD">
            <w:r>
              <w:lastRenderedPageBreak/>
              <w:t>4.</w:t>
            </w:r>
          </w:p>
        </w:tc>
        <w:tc>
          <w:tcPr>
            <w:tcW w:w="2521" w:type="dxa"/>
          </w:tcPr>
          <w:p w14:paraId="23CD2DE6" w14:textId="77777777" w:rsidR="00993C6F" w:rsidRPr="00963D3E" w:rsidRDefault="00993C6F" w:rsidP="00CB1EAD">
            <w:r w:rsidRPr="00963D3E">
              <w:t>Suggestions for Equity Funding Use – We have approximately $</w:t>
            </w:r>
            <w:proofErr w:type="spellStart"/>
            <w:r w:rsidRPr="00963D3E">
              <w:t>40K</w:t>
            </w:r>
            <w:proofErr w:type="spellEnd"/>
          </w:p>
        </w:tc>
        <w:tc>
          <w:tcPr>
            <w:tcW w:w="9364" w:type="dxa"/>
          </w:tcPr>
          <w:p w14:paraId="5E677ADD" w14:textId="77777777" w:rsidR="00993C6F" w:rsidRDefault="00180549" w:rsidP="00CB1EAD">
            <w:pPr>
              <w:pStyle w:val="ListParagraph"/>
              <w:numPr>
                <w:ilvl w:val="0"/>
                <w:numId w:val="8"/>
              </w:numPr>
              <w:ind w:left="250"/>
            </w:pPr>
            <w:r>
              <w:t xml:space="preserve">District received additional </w:t>
            </w:r>
            <w:r w:rsidR="00F84706">
              <w:t>$</w:t>
            </w:r>
            <w:proofErr w:type="spellStart"/>
            <w:r w:rsidR="00B9209D">
              <w:t>40K</w:t>
            </w:r>
            <w:proofErr w:type="spellEnd"/>
            <w:r>
              <w:t xml:space="preserve"> b/c we submitted a validated E/O plan last year. </w:t>
            </w:r>
            <w:r w:rsidR="00426A88">
              <w:t xml:space="preserve">Likely to be one-time. </w:t>
            </w:r>
          </w:p>
          <w:p w14:paraId="5F4C1B2B" w14:textId="77777777" w:rsidR="00F9723D" w:rsidRDefault="00F9723D" w:rsidP="00CB1EAD">
            <w:pPr>
              <w:pStyle w:val="ListParagraph"/>
              <w:numPr>
                <w:ilvl w:val="0"/>
                <w:numId w:val="8"/>
              </w:numPr>
              <w:ind w:left="250"/>
            </w:pPr>
            <w:r>
              <w:t xml:space="preserve">Question: what has funding been used for in the past? A: </w:t>
            </w:r>
            <w:r w:rsidR="00223E3B">
              <w:t xml:space="preserve">Historically </w:t>
            </w:r>
            <w:r>
              <w:t>so little money available (e.g. $</w:t>
            </w:r>
            <w:proofErr w:type="spellStart"/>
            <w:r>
              <w:t>6K</w:t>
            </w:r>
            <w:proofErr w:type="spellEnd"/>
            <w:r>
              <w:t xml:space="preserve"> per campus) sometimes for travel/conferences, bring in speakers, </w:t>
            </w:r>
            <w:r w:rsidR="005D3FA3">
              <w:t>recruitment/outreach efforts</w:t>
            </w:r>
            <w:r w:rsidR="00427B35">
              <w:t xml:space="preserve">. </w:t>
            </w:r>
          </w:p>
          <w:p w14:paraId="0BF095DB" w14:textId="77777777" w:rsidR="003161D9" w:rsidRDefault="003161D9" w:rsidP="00CB1EAD">
            <w:pPr>
              <w:pStyle w:val="ListParagraph"/>
              <w:numPr>
                <w:ilvl w:val="0"/>
                <w:numId w:val="8"/>
              </w:numPr>
              <w:ind w:left="250"/>
            </w:pPr>
            <w:r>
              <w:t>Suggestions:</w:t>
            </w:r>
          </w:p>
          <w:p w14:paraId="668BC9CF" w14:textId="1BC9F426" w:rsidR="003161D9" w:rsidRDefault="003161D9" w:rsidP="00232ECA">
            <w:pPr>
              <w:pStyle w:val="ListParagraph"/>
              <w:numPr>
                <w:ilvl w:val="1"/>
                <w:numId w:val="8"/>
              </w:numPr>
              <w:ind w:left="720"/>
            </w:pPr>
            <w:r>
              <w:t xml:space="preserve">Send folks to </w:t>
            </w:r>
            <w:proofErr w:type="spellStart"/>
            <w:r>
              <w:t>NCORE</w:t>
            </w:r>
            <w:proofErr w:type="spellEnd"/>
            <w:r>
              <w:t>, Courageous Conversations Summit.</w:t>
            </w:r>
          </w:p>
          <w:p w14:paraId="180932B2" w14:textId="4BD46746" w:rsidR="00BD7D3D" w:rsidRDefault="003161D9" w:rsidP="00232ECA">
            <w:pPr>
              <w:pStyle w:val="ListParagraph"/>
              <w:numPr>
                <w:ilvl w:val="1"/>
                <w:numId w:val="8"/>
              </w:numPr>
              <w:ind w:left="720"/>
            </w:pPr>
            <w:r>
              <w:t>Develop/implement Diversity Internship P</w:t>
            </w:r>
            <w:r w:rsidR="0049061A">
              <w:t xml:space="preserve">rogram similar to </w:t>
            </w:r>
            <w:hyperlink r:id="rId8" w:history="1">
              <w:r w:rsidR="0049061A" w:rsidRPr="004B7DB6">
                <w:rPr>
                  <w:rStyle w:val="Hyperlink"/>
                </w:rPr>
                <w:t>Peralta’s</w:t>
              </w:r>
            </w:hyperlink>
            <w:r w:rsidR="0049061A">
              <w:t xml:space="preserve">.  </w:t>
            </w:r>
            <w:r w:rsidR="00C725F5">
              <w:t xml:space="preserve">Involves pairing individuals with mentors. </w:t>
            </w:r>
          </w:p>
          <w:p w14:paraId="116698A4" w14:textId="270FB6CC" w:rsidR="003161D9" w:rsidRDefault="00CA5667" w:rsidP="007D4F1B">
            <w:pPr>
              <w:pStyle w:val="ListParagraph"/>
              <w:numPr>
                <w:ilvl w:val="1"/>
                <w:numId w:val="8"/>
              </w:numPr>
              <w:ind w:left="720"/>
            </w:pPr>
            <w:r>
              <w:t>Work with Kimberly Papill</w:t>
            </w:r>
            <w:r w:rsidR="00DC19A3">
              <w:t>i</w:t>
            </w:r>
            <w:r>
              <w:t xml:space="preserve">on to develop bias </w:t>
            </w:r>
            <w:r w:rsidR="007D4F1B">
              <w:t>tool for us to use locally</w:t>
            </w:r>
            <w:r w:rsidR="00E56A76">
              <w:t xml:space="preserve"> with our hiring committees</w:t>
            </w:r>
            <w:r w:rsidR="00AA7504">
              <w:t xml:space="preserve"> – </w:t>
            </w:r>
            <w:r w:rsidR="00AA7504" w:rsidRPr="009F45E2">
              <w:rPr>
                <w:highlight w:val="yellow"/>
              </w:rPr>
              <w:t xml:space="preserve">Elaine to follow up with </w:t>
            </w:r>
            <w:proofErr w:type="spellStart"/>
            <w:r w:rsidR="00AA7504" w:rsidRPr="009F45E2">
              <w:rPr>
                <w:highlight w:val="yellow"/>
              </w:rPr>
              <w:t>Thuy</w:t>
            </w:r>
            <w:proofErr w:type="spellEnd"/>
            <w:r w:rsidR="00AA7504">
              <w:t>.</w:t>
            </w:r>
          </w:p>
        </w:tc>
      </w:tr>
      <w:tr w:rsidR="007B7863" w14:paraId="4D83EFAF" w14:textId="77777777" w:rsidTr="007B7863">
        <w:tc>
          <w:tcPr>
            <w:tcW w:w="796" w:type="dxa"/>
          </w:tcPr>
          <w:p w14:paraId="4E67DF16" w14:textId="27B1AECE" w:rsidR="00993C6F" w:rsidRDefault="00993C6F" w:rsidP="00CB1EAD">
            <w:r>
              <w:t>5.</w:t>
            </w:r>
          </w:p>
        </w:tc>
        <w:tc>
          <w:tcPr>
            <w:tcW w:w="2521" w:type="dxa"/>
          </w:tcPr>
          <w:p w14:paraId="01E63785" w14:textId="77777777" w:rsidR="00993C6F" w:rsidRPr="00680AEB" w:rsidRDefault="00993C6F" w:rsidP="00CB1EAD">
            <w:r w:rsidRPr="00680AEB">
              <w:t>Spring Convocation featuring Tim Wise</w:t>
            </w:r>
          </w:p>
        </w:tc>
        <w:tc>
          <w:tcPr>
            <w:tcW w:w="9364" w:type="dxa"/>
          </w:tcPr>
          <w:p w14:paraId="2485D8FB" w14:textId="485F31A8" w:rsidR="00993C6F" w:rsidRDefault="00117817" w:rsidP="007B7863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>
              <w:t>April 2</w:t>
            </w:r>
            <w:r w:rsidR="007426DD">
              <w:t>8</w:t>
            </w:r>
            <w:r w:rsidR="00336C9D">
              <w:t xml:space="preserve">, 2017. </w:t>
            </w:r>
            <w:r w:rsidR="00D9608D">
              <w:t>All-day retreat for entire district. Not mandatory. Can get subs for classes if desired.</w:t>
            </w:r>
            <w:r w:rsidR="0011776E">
              <w:t xml:space="preserve"> Have asked us (</w:t>
            </w:r>
            <w:proofErr w:type="spellStart"/>
            <w:r w:rsidR="0011776E">
              <w:t>HRAC</w:t>
            </w:r>
            <w:proofErr w:type="spellEnd"/>
            <w:r w:rsidR="0011776E">
              <w:t>/</w:t>
            </w:r>
            <w:proofErr w:type="spellStart"/>
            <w:r w:rsidR="0011776E">
              <w:t>DDEAC</w:t>
            </w:r>
            <w:proofErr w:type="spellEnd"/>
            <w:r w:rsidR="0011776E">
              <w:t>) to come up with proposal to “round out” the day.</w:t>
            </w:r>
          </w:p>
          <w:p w14:paraId="492D2319" w14:textId="153581DB" w:rsidR="00A56321" w:rsidRDefault="007426DD" w:rsidP="007B7863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>
              <w:t xml:space="preserve">Tim Wise is speaker. </w:t>
            </w:r>
            <w:r w:rsidR="00351911">
              <w:t>Message is about white privilege. Concern that our district is not ready.</w:t>
            </w:r>
            <w:r w:rsidR="000B620F">
              <w:t xml:space="preserve"> Need to share district demographics with him, coach him with some background beforehand. </w:t>
            </w:r>
            <w:r w:rsidR="00BA5739">
              <w:t xml:space="preserve">Suggestion to ask college community to all read one of his books to prepare. </w:t>
            </w:r>
            <w:r w:rsidR="00B8500B">
              <w:t>Must be willing to move forward in face of generalized resistance, anger</w:t>
            </w:r>
            <w:r w:rsidR="000B2D50">
              <w:t>.</w:t>
            </w:r>
            <w:r w:rsidR="00DF17CC">
              <w:t xml:space="preserve"> Need to have support, follow up. </w:t>
            </w:r>
            <w:r w:rsidR="00A6482D">
              <w:t xml:space="preserve">Counter-balance? </w:t>
            </w:r>
            <w:r w:rsidR="00BE30D8">
              <w:t xml:space="preserve">Have him co-facilitate discussion? Socratic approach? Model Courageous Conversation? </w:t>
            </w:r>
            <w:r w:rsidR="006360D0">
              <w:t xml:space="preserve">Kimberly Papillion? Angela Davis? </w:t>
            </w:r>
            <w:r w:rsidR="0045088D">
              <w:t xml:space="preserve">Melanie </w:t>
            </w:r>
            <w:proofErr w:type="spellStart"/>
            <w:r w:rsidR="0045088D">
              <w:t>Turvalon</w:t>
            </w:r>
            <w:proofErr w:type="spellEnd"/>
            <w:r w:rsidR="0045088D">
              <w:t xml:space="preserve"> (but </w:t>
            </w:r>
            <w:r w:rsidR="00284E0B">
              <w:t xml:space="preserve">Veronica thinks she is </w:t>
            </w:r>
            <w:r w:rsidR="0045088D">
              <w:t xml:space="preserve">not available right now). </w:t>
            </w:r>
            <w:r w:rsidR="00870D96">
              <w:t xml:space="preserve">Shakti </w:t>
            </w:r>
            <w:r w:rsidR="007B7486">
              <w:t xml:space="preserve">Butler? </w:t>
            </w:r>
            <w:r w:rsidR="00101590">
              <w:t xml:space="preserve">Show part of </w:t>
            </w:r>
            <w:r w:rsidR="00375757">
              <w:t xml:space="preserve">her new </w:t>
            </w:r>
            <w:r w:rsidR="00101590">
              <w:t>film</w:t>
            </w:r>
            <w:r w:rsidR="00D10C82">
              <w:t>?</w:t>
            </w:r>
            <w:r w:rsidR="006F5C17">
              <w:t xml:space="preserve"> Veronica and Pat to start exploring additional speakers. </w:t>
            </w:r>
          </w:p>
          <w:p w14:paraId="7F6516EA" w14:textId="1A615513" w:rsidR="004F72ED" w:rsidRDefault="00E44E2A" w:rsidP="0011776E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 w:rsidRPr="001B6048">
              <w:rPr>
                <w:highlight w:val="yellow"/>
              </w:rPr>
              <w:t>Action items</w:t>
            </w:r>
            <w:r>
              <w:t xml:space="preserve">: </w:t>
            </w:r>
            <w:proofErr w:type="spellStart"/>
            <w:r>
              <w:t>VN</w:t>
            </w:r>
            <w:proofErr w:type="spellEnd"/>
            <w:r>
              <w:t xml:space="preserve"> to give low/med/high risk action items. Check with </w:t>
            </w:r>
            <w:proofErr w:type="spellStart"/>
            <w:r>
              <w:t>Shaki</w:t>
            </w:r>
            <w:proofErr w:type="spellEnd"/>
            <w:r>
              <w:t xml:space="preserve"> Butler</w:t>
            </w:r>
            <w:r w:rsidR="003F504B">
              <w:t xml:space="preserve"> for availability 4/28. </w:t>
            </w:r>
            <w:r w:rsidR="00F61D30">
              <w:t xml:space="preserve">Pat to ask </w:t>
            </w:r>
            <w:proofErr w:type="spellStart"/>
            <w:r w:rsidR="00F61D30">
              <w:t>Dorene</w:t>
            </w:r>
            <w:proofErr w:type="spellEnd"/>
            <w:r w:rsidR="00F61D30">
              <w:t xml:space="preserve"> to think about negotiating for full flex day.</w:t>
            </w:r>
          </w:p>
          <w:p w14:paraId="642D0D09" w14:textId="77777777" w:rsidR="00B05CDB" w:rsidRDefault="00B05CDB" w:rsidP="007B7863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>
              <w:t xml:space="preserve">What outcomes do we want? </w:t>
            </w:r>
          </w:p>
          <w:p w14:paraId="77ECABB3" w14:textId="58ED38AF" w:rsidR="006E438A" w:rsidRDefault="00B05CDB" w:rsidP="00FA799C">
            <w:pPr>
              <w:pStyle w:val="ListParagraph"/>
              <w:numPr>
                <w:ilvl w:val="1"/>
                <w:numId w:val="9"/>
              </w:numPr>
              <w:ind w:left="720"/>
            </w:pPr>
            <w:r>
              <w:t>People to feel like they are still willing to come back again.</w:t>
            </w:r>
            <w:r w:rsidR="006E438A">
              <w:t xml:space="preserve"> </w:t>
            </w:r>
          </w:p>
        </w:tc>
      </w:tr>
      <w:tr w:rsidR="007B7863" w14:paraId="7F8A6191" w14:textId="77777777" w:rsidTr="007B7863">
        <w:tc>
          <w:tcPr>
            <w:tcW w:w="796" w:type="dxa"/>
          </w:tcPr>
          <w:p w14:paraId="598EEE81" w14:textId="719647B0" w:rsidR="00993C6F" w:rsidRDefault="00993C6F" w:rsidP="00CB1EAD">
            <w:r>
              <w:t>6.</w:t>
            </w:r>
          </w:p>
        </w:tc>
        <w:tc>
          <w:tcPr>
            <w:tcW w:w="2521" w:type="dxa"/>
          </w:tcPr>
          <w:p w14:paraId="5B60B436" w14:textId="77777777" w:rsidR="00993C6F" w:rsidRPr="00680AEB" w:rsidRDefault="00993C6F" w:rsidP="00CB1EAD">
            <w:r w:rsidRPr="00680AEB">
              <w:t>Report on 1st Foothill Hiring Committee Training Session</w:t>
            </w:r>
          </w:p>
        </w:tc>
        <w:tc>
          <w:tcPr>
            <w:tcW w:w="9364" w:type="dxa"/>
          </w:tcPr>
          <w:p w14:paraId="5378CF89" w14:textId="5F8A902F" w:rsidR="00993C6F" w:rsidRDefault="005E48B3" w:rsidP="00D57685">
            <w:pPr>
              <w:pStyle w:val="ListParagraph"/>
              <w:numPr>
                <w:ilvl w:val="0"/>
                <w:numId w:val="8"/>
              </w:numPr>
            </w:pPr>
            <w:r>
              <w:t>Pat and Elaine p</w:t>
            </w:r>
            <w:r w:rsidR="00042E01">
              <w:t>resented on Monday,</w:t>
            </w:r>
            <w:r w:rsidR="00526A89">
              <w:t xml:space="preserve"> three-hour session,</w:t>
            </w:r>
            <w:r w:rsidR="00042E01">
              <w:t xml:space="preserve"> 52 people attended.</w:t>
            </w:r>
            <w:r w:rsidR="00A73FAD">
              <w:t xml:space="preserve"> </w:t>
            </w:r>
            <w:r w:rsidR="00250458">
              <w:t xml:space="preserve">Three additional dates coming up. </w:t>
            </w:r>
          </w:p>
          <w:p w14:paraId="27EE644B" w14:textId="4FAC1184" w:rsidR="006B2443" w:rsidRDefault="006B2443" w:rsidP="00D57685">
            <w:pPr>
              <w:pStyle w:val="ListParagraph"/>
              <w:numPr>
                <w:ilvl w:val="0"/>
                <w:numId w:val="8"/>
              </w:numPr>
            </w:pPr>
            <w:r>
              <w:t xml:space="preserve">Good feedback overall. </w:t>
            </w:r>
            <w:r w:rsidR="00AB37D8">
              <w:t xml:space="preserve">Working to incorporate </w:t>
            </w:r>
            <w:r w:rsidR="007068C2">
              <w:t>feedback to revise future sessions.</w:t>
            </w:r>
          </w:p>
        </w:tc>
      </w:tr>
      <w:tr w:rsidR="007B7863" w14:paraId="13AA0790" w14:textId="77777777" w:rsidTr="007B7863">
        <w:tc>
          <w:tcPr>
            <w:tcW w:w="796" w:type="dxa"/>
          </w:tcPr>
          <w:p w14:paraId="7ACDED16" w14:textId="77777777" w:rsidR="00993C6F" w:rsidRDefault="00993C6F" w:rsidP="00CB1EAD">
            <w:r>
              <w:t>7.</w:t>
            </w:r>
          </w:p>
        </w:tc>
        <w:tc>
          <w:tcPr>
            <w:tcW w:w="2521" w:type="dxa"/>
          </w:tcPr>
          <w:p w14:paraId="490D571C" w14:textId="77777777" w:rsidR="00993C6F" w:rsidRDefault="00993C6F" w:rsidP="00CB1EAD">
            <w:r w:rsidRPr="00B96522">
              <w:t>Follow up on teams working on hiring procedures</w:t>
            </w:r>
          </w:p>
        </w:tc>
        <w:tc>
          <w:tcPr>
            <w:tcW w:w="9364" w:type="dxa"/>
          </w:tcPr>
          <w:p w14:paraId="2A2AAF2A" w14:textId="161A4D1C" w:rsidR="00993C6F" w:rsidRDefault="000E0B32" w:rsidP="003116BA">
            <w:pPr>
              <w:pStyle w:val="ListParagraph"/>
              <w:numPr>
                <w:ilvl w:val="0"/>
                <w:numId w:val="8"/>
              </w:numPr>
            </w:pPr>
            <w:r w:rsidRPr="00623AB4">
              <w:rPr>
                <w:u w:val="single"/>
              </w:rPr>
              <w:t>Faculty</w:t>
            </w:r>
            <w:r>
              <w:t>:</w:t>
            </w:r>
            <w:r w:rsidR="00B3446B">
              <w:t xml:space="preserve"> District academic senate and several additional college</w:t>
            </w:r>
            <w:r>
              <w:t xml:space="preserve"> academic senate reps</w:t>
            </w:r>
            <w:r w:rsidR="003100D1">
              <w:t xml:space="preserve"> </w:t>
            </w:r>
            <w:r>
              <w:t xml:space="preserve">have been </w:t>
            </w:r>
            <w:r w:rsidR="00605957">
              <w:t xml:space="preserve">working to propose revisions. </w:t>
            </w:r>
            <w:r w:rsidR="00353C15">
              <w:t>Current draft in De Anza’s hands, their reps are reviewing this week.</w:t>
            </w:r>
            <w:r w:rsidR="005D411E">
              <w:t xml:space="preserve"> </w:t>
            </w:r>
            <w:r w:rsidR="00D06F85">
              <w:t xml:space="preserve">Question regarding inclusion of procedures for hiring part-time faculty? </w:t>
            </w:r>
            <w:proofErr w:type="spellStart"/>
            <w:r w:rsidR="00AE2CC2">
              <w:t>Holcroft</w:t>
            </w:r>
            <w:proofErr w:type="spellEnd"/>
            <w:r w:rsidR="00AE2CC2">
              <w:t xml:space="preserve"> to follow up with subcommittee. </w:t>
            </w:r>
            <w:r w:rsidR="00C16985">
              <w:t>Clarification that non-tenure track faculty do fall into this area of the procedure.</w:t>
            </w:r>
            <w:r w:rsidR="006471EB">
              <w:t xml:space="preserve"> </w:t>
            </w:r>
            <w:r w:rsidR="00294BA6">
              <w:t xml:space="preserve"> </w:t>
            </w:r>
            <w:proofErr w:type="spellStart"/>
            <w:r w:rsidR="00294BA6" w:rsidRPr="006D0E23">
              <w:rPr>
                <w:highlight w:val="yellow"/>
              </w:rPr>
              <w:t>Holcroft</w:t>
            </w:r>
            <w:proofErr w:type="spellEnd"/>
            <w:r w:rsidR="00294BA6" w:rsidRPr="006D0E23">
              <w:rPr>
                <w:highlight w:val="yellow"/>
              </w:rPr>
              <w:t xml:space="preserve"> to follow up</w:t>
            </w:r>
            <w:r w:rsidR="00294BA6">
              <w:t xml:space="preserve"> with district academic senate and reps to explore how to incorporate part-time faculty hiring into the procedure.</w:t>
            </w:r>
          </w:p>
          <w:p w14:paraId="428EAA33" w14:textId="20DE2625" w:rsidR="00623163" w:rsidRDefault="007327AC" w:rsidP="003116BA">
            <w:pPr>
              <w:pStyle w:val="ListParagraph"/>
              <w:numPr>
                <w:ilvl w:val="0"/>
                <w:numId w:val="8"/>
              </w:numPr>
            </w:pPr>
            <w:r w:rsidRPr="00623AB4">
              <w:rPr>
                <w:u w:val="single"/>
              </w:rPr>
              <w:t xml:space="preserve">Classified </w:t>
            </w:r>
            <w:r w:rsidR="00623163" w:rsidRPr="00623AB4">
              <w:rPr>
                <w:u w:val="single"/>
              </w:rPr>
              <w:t>Staff</w:t>
            </w:r>
            <w:r w:rsidR="00353C15">
              <w:t xml:space="preserve"> – Pat to follow up with subcommittee</w:t>
            </w:r>
            <w:r w:rsidR="00412101">
              <w:t xml:space="preserve"> members</w:t>
            </w:r>
            <w:r w:rsidR="00CB5228">
              <w:t xml:space="preserve"> (</w:t>
            </w:r>
            <w:proofErr w:type="spellStart"/>
            <w:r w:rsidR="00CB5228">
              <w:t>Myisha</w:t>
            </w:r>
            <w:proofErr w:type="spellEnd"/>
            <w:r w:rsidR="001B0B4C">
              <w:t xml:space="preserve"> Washington</w:t>
            </w:r>
            <w:r w:rsidR="00C46D31">
              <w:t xml:space="preserve"> with I</w:t>
            </w:r>
            <w:r w:rsidR="00CB5228">
              <w:t>rma</w:t>
            </w:r>
            <w:r w:rsidR="001B0B4C">
              <w:t xml:space="preserve"> </w:t>
            </w:r>
            <w:proofErr w:type="spellStart"/>
            <w:r w:rsidR="00C46D31">
              <w:t>Rodarte</w:t>
            </w:r>
            <w:proofErr w:type="spellEnd"/>
            <w:r w:rsidR="00CB5228">
              <w:t xml:space="preserve"> and Chris </w:t>
            </w:r>
            <w:proofErr w:type="spellStart"/>
            <w:r w:rsidR="00CB5228">
              <w:t>Dubeau</w:t>
            </w:r>
            <w:proofErr w:type="spellEnd"/>
            <w:r w:rsidR="00CB5228">
              <w:t>)</w:t>
            </w:r>
            <w:r>
              <w:t xml:space="preserve">. Clarified that this section also covers hiring confidential employees. </w:t>
            </w:r>
          </w:p>
          <w:p w14:paraId="397CFD32" w14:textId="171FC71A" w:rsidR="00623163" w:rsidRDefault="00623163" w:rsidP="003116BA">
            <w:pPr>
              <w:pStyle w:val="ListParagraph"/>
              <w:numPr>
                <w:ilvl w:val="0"/>
                <w:numId w:val="8"/>
              </w:numPr>
            </w:pPr>
            <w:r w:rsidRPr="00623AB4">
              <w:rPr>
                <w:u w:val="single"/>
              </w:rPr>
              <w:t>Administration</w:t>
            </w:r>
            <w:r>
              <w:t>: Pat</w:t>
            </w:r>
            <w:r w:rsidR="0092534A">
              <w:t xml:space="preserve"> Hyland</w:t>
            </w:r>
            <w:r>
              <w:t xml:space="preserve">, </w:t>
            </w:r>
            <w:proofErr w:type="spellStart"/>
            <w:r>
              <w:t>Dorene</w:t>
            </w:r>
            <w:proofErr w:type="spellEnd"/>
            <w:r w:rsidR="00C05564">
              <w:t xml:space="preserve"> Novotny</w:t>
            </w:r>
            <w:r>
              <w:t xml:space="preserve">, </w:t>
            </w:r>
            <w:r w:rsidR="00E43F90">
              <w:t xml:space="preserve">Nicole Gray, </w:t>
            </w:r>
            <w:r>
              <w:t xml:space="preserve">others have been reviewing. </w:t>
            </w:r>
          </w:p>
          <w:p w14:paraId="1FD3993A" w14:textId="0A0CDC67" w:rsidR="00353C15" w:rsidRDefault="00266E01" w:rsidP="003116BA">
            <w:pPr>
              <w:pStyle w:val="ListParagraph"/>
              <w:numPr>
                <w:ilvl w:val="0"/>
                <w:numId w:val="8"/>
              </w:numPr>
            </w:pPr>
            <w:r w:rsidRPr="00266E01">
              <w:rPr>
                <w:highlight w:val="yellow"/>
                <w:u w:val="single"/>
              </w:rPr>
              <w:t xml:space="preserve">Action </w:t>
            </w:r>
            <w:r w:rsidR="00353C15" w:rsidRPr="00266E01">
              <w:rPr>
                <w:highlight w:val="yellow"/>
                <w:u w:val="single"/>
              </w:rPr>
              <w:t>Plan</w:t>
            </w:r>
            <w:r w:rsidR="00353C15">
              <w:t xml:space="preserve">: Pat </w:t>
            </w:r>
            <w:r w:rsidR="006471EB">
              <w:t xml:space="preserve">Hyland </w:t>
            </w:r>
            <w:r w:rsidR="00353C15">
              <w:t xml:space="preserve">will compile each </w:t>
            </w:r>
            <w:proofErr w:type="gramStart"/>
            <w:r w:rsidR="00353C15">
              <w:t>subcommittees’</w:t>
            </w:r>
            <w:proofErr w:type="gramEnd"/>
            <w:r w:rsidR="00353C15">
              <w:t xml:space="preserve"> recommendations and distribute to </w:t>
            </w:r>
            <w:proofErr w:type="spellStart"/>
            <w:r w:rsidR="00353C15">
              <w:t>HRAC</w:t>
            </w:r>
            <w:proofErr w:type="spellEnd"/>
            <w:r w:rsidR="00353C15">
              <w:t>/</w:t>
            </w:r>
            <w:proofErr w:type="spellStart"/>
            <w:r w:rsidR="00353C15">
              <w:t>DDEAC</w:t>
            </w:r>
            <w:proofErr w:type="spellEnd"/>
            <w:r w:rsidR="00353C15">
              <w:t xml:space="preserve"> for review. Then will be distributed to various constituencies for feedback before bring</w:t>
            </w:r>
            <w:r w:rsidR="00052A41">
              <w:t>ing</w:t>
            </w:r>
            <w:r w:rsidR="00353C15">
              <w:t xml:space="preserve"> forward to </w:t>
            </w:r>
            <w:proofErr w:type="spellStart"/>
            <w:r w:rsidR="00353C15">
              <w:t>CAC</w:t>
            </w:r>
            <w:proofErr w:type="spellEnd"/>
            <w:r w:rsidR="00353C15">
              <w:t>.</w:t>
            </w:r>
            <w:r w:rsidR="00A05884">
              <w:t xml:space="preserve"> </w:t>
            </w:r>
          </w:p>
        </w:tc>
      </w:tr>
      <w:tr w:rsidR="007B7863" w14:paraId="007DB000" w14:textId="77777777" w:rsidTr="007B7863">
        <w:tc>
          <w:tcPr>
            <w:tcW w:w="796" w:type="dxa"/>
          </w:tcPr>
          <w:p w14:paraId="7CF0C958" w14:textId="48B706C5" w:rsidR="00993C6F" w:rsidRDefault="00817AB2" w:rsidP="00CB1EAD">
            <w:r>
              <w:t>8.</w:t>
            </w:r>
          </w:p>
        </w:tc>
        <w:tc>
          <w:tcPr>
            <w:tcW w:w="2521" w:type="dxa"/>
          </w:tcPr>
          <w:p w14:paraId="3C69315A" w14:textId="308B846A" w:rsidR="00993C6F" w:rsidRDefault="00817AB2" w:rsidP="00CB1EAD">
            <w:r>
              <w:t>Other items?</w:t>
            </w:r>
          </w:p>
        </w:tc>
        <w:tc>
          <w:tcPr>
            <w:tcW w:w="9364" w:type="dxa"/>
          </w:tcPr>
          <w:p w14:paraId="2A971141" w14:textId="1390AC65" w:rsidR="00993C6F" w:rsidRDefault="00951C03" w:rsidP="00A76666">
            <w:r>
              <w:t>Foothill</w:t>
            </w:r>
            <w:r w:rsidR="002B22CA">
              <w:t xml:space="preserve"> considering having</w:t>
            </w:r>
            <w:r>
              <w:t xml:space="preserve"> college convocation February 3</w:t>
            </w:r>
            <w:r w:rsidR="00725ED4">
              <w:t>, 2017</w:t>
            </w:r>
            <w:r>
              <w:t xml:space="preserve">. </w:t>
            </w:r>
            <w:proofErr w:type="spellStart"/>
            <w:r w:rsidR="00AB5E20">
              <w:t>Thuy</w:t>
            </w:r>
            <w:proofErr w:type="spellEnd"/>
            <w:r w:rsidR="00AB5E20">
              <w:t xml:space="preserve"> has been talking with professional development committee </w:t>
            </w:r>
            <w:r w:rsidR="00FD5D52">
              <w:t>about what it might look like.</w:t>
            </w:r>
            <w:r w:rsidR="00C2473D">
              <w:t xml:space="preserve"> </w:t>
            </w:r>
            <w:r w:rsidR="009106E5">
              <w:t xml:space="preserve">Theme “Equity Begins with Me”? </w:t>
            </w:r>
          </w:p>
        </w:tc>
      </w:tr>
    </w:tbl>
    <w:p w14:paraId="33BCF484" w14:textId="77777777" w:rsidR="00617D28" w:rsidRDefault="00617D28"/>
    <w:sectPr w:rsidR="00617D28" w:rsidSect="00913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52" w:right="1224" w:bottom="1181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6904" w14:textId="77777777" w:rsidR="007C0683" w:rsidRDefault="007C0683" w:rsidP="00AE5352">
      <w:r>
        <w:separator/>
      </w:r>
    </w:p>
  </w:endnote>
  <w:endnote w:type="continuationSeparator" w:id="0">
    <w:p w14:paraId="4AA3D0BF" w14:textId="77777777" w:rsidR="007C0683" w:rsidRDefault="007C0683" w:rsidP="00AE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70AE" w14:textId="77777777" w:rsidR="00AE5352" w:rsidRDefault="00AE53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A5DB" w14:textId="77777777" w:rsidR="00AE5352" w:rsidRDefault="00AE53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220A" w14:textId="77777777" w:rsidR="00AE5352" w:rsidRDefault="00AE53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07C74" w14:textId="77777777" w:rsidR="007C0683" w:rsidRDefault="007C0683" w:rsidP="00AE5352">
      <w:r>
        <w:separator/>
      </w:r>
    </w:p>
  </w:footnote>
  <w:footnote w:type="continuationSeparator" w:id="0">
    <w:p w14:paraId="39F1EC09" w14:textId="77777777" w:rsidR="007C0683" w:rsidRDefault="007C0683" w:rsidP="00AE5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BDD1" w14:textId="55E3E459" w:rsidR="00AE5352" w:rsidRDefault="00AE53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B594" w14:textId="09066881" w:rsidR="00AE5352" w:rsidRDefault="00AE53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2A29" w14:textId="22BBFFBE" w:rsidR="00AE5352" w:rsidRDefault="00AE53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AC"/>
    <w:multiLevelType w:val="hybridMultilevel"/>
    <w:tmpl w:val="4176C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2C62"/>
    <w:multiLevelType w:val="hybridMultilevel"/>
    <w:tmpl w:val="9266F904"/>
    <w:lvl w:ilvl="0" w:tplc="C874B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6B04"/>
    <w:multiLevelType w:val="hybridMultilevel"/>
    <w:tmpl w:val="7E44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41CB"/>
    <w:multiLevelType w:val="hybridMultilevel"/>
    <w:tmpl w:val="801AD670"/>
    <w:lvl w:ilvl="0" w:tplc="311EAD98">
      <w:start w:val="1"/>
      <w:numFmt w:val="bullet"/>
      <w:pStyle w:val="Body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910775"/>
    <w:multiLevelType w:val="hybridMultilevel"/>
    <w:tmpl w:val="B7B4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A78CA"/>
    <w:multiLevelType w:val="hybridMultilevel"/>
    <w:tmpl w:val="57E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B1E56"/>
    <w:multiLevelType w:val="hybridMultilevel"/>
    <w:tmpl w:val="0F5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F7DEC"/>
    <w:multiLevelType w:val="hybridMultilevel"/>
    <w:tmpl w:val="128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33EC1"/>
    <w:multiLevelType w:val="hybridMultilevel"/>
    <w:tmpl w:val="418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8"/>
    <w:rsid w:val="00042E01"/>
    <w:rsid w:val="00043EA2"/>
    <w:rsid w:val="00052A41"/>
    <w:rsid w:val="00055D88"/>
    <w:rsid w:val="000A336B"/>
    <w:rsid w:val="000A44A9"/>
    <w:rsid w:val="000A70B5"/>
    <w:rsid w:val="000B2D50"/>
    <w:rsid w:val="000B620F"/>
    <w:rsid w:val="000C5452"/>
    <w:rsid w:val="000E0B32"/>
    <w:rsid w:val="000E2B7C"/>
    <w:rsid w:val="000E35D0"/>
    <w:rsid w:val="000F3594"/>
    <w:rsid w:val="00101590"/>
    <w:rsid w:val="0011776E"/>
    <w:rsid w:val="00117817"/>
    <w:rsid w:val="00122813"/>
    <w:rsid w:val="00142F4C"/>
    <w:rsid w:val="00152BF1"/>
    <w:rsid w:val="00180549"/>
    <w:rsid w:val="0018106B"/>
    <w:rsid w:val="001A5821"/>
    <w:rsid w:val="001B0B4C"/>
    <w:rsid w:val="001B6048"/>
    <w:rsid w:val="001E3E47"/>
    <w:rsid w:val="001F0AC3"/>
    <w:rsid w:val="001F1894"/>
    <w:rsid w:val="001F28C3"/>
    <w:rsid w:val="001F6F88"/>
    <w:rsid w:val="00200AE5"/>
    <w:rsid w:val="00223E3B"/>
    <w:rsid w:val="00232ECA"/>
    <w:rsid w:val="00250458"/>
    <w:rsid w:val="002616C2"/>
    <w:rsid w:val="00266E01"/>
    <w:rsid w:val="00284E0B"/>
    <w:rsid w:val="0029360F"/>
    <w:rsid w:val="00294BA6"/>
    <w:rsid w:val="002A29B9"/>
    <w:rsid w:val="002B22CA"/>
    <w:rsid w:val="003100D1"/>
    <w:rsid w:val="003116BA"/>
    <w:rsid w:val="003161D9"/>
    <w:rsid w:val="00330890"/>
    <w:rsid w:val="003352AE"/>
    <w:rsid w:val="00336C9D"/>
    <w:rsid w:val="00351911"/>
    <w:rsid w:val="00353C15"/>
    <w:rsid w:val="00374220"/>
    <w:rsid w:val="00375757"/>
    <w:rsid w:val="00394A7D"/>
    <w:rsid w:val="003B65E7"/>
    <w:rsid w:val="003C569B"/>
    <w:rsid w:val="003E6FFC"/>
    <w:rsid w:val="003F504B"/>
    <w:rsid w:val="004023D2"/>
    <w:rsid w:val="00412101"/>
    <w:rsid w:val="00426A88"/>
    <w:rsid w:val="00427B35"/>
    <w:rsid w:val="0045088D"/>
    <w:rsid w:val="0048334A"/>
    <w:rsid w:val="0049061A"/>
    <w:rsid w:val="00491358"/>
    <w:rsid w:val="00496D99"/>
    <w:rsid w:val="004B4DF2"/>
    <w:rsid w:val="004B702A"/>
    <w:rsid w:val="004B7DB6"/>
    <w:rsid w:val="004D4EC6"/>
    <w:rsid w:val="004F72ED"/>
    <w:rsid w:val="005163A0"/>
    <w:rsid w:val="00526A89"/>
    <w:rsid w:val="005926D7"/>
    <w:rsid w:val="005A33DD"/>
    <w:rsid w:val="005D3FA3"/>
    <w:rsid w:val="005D411E"/>
    <w:rsid w:val="005E48B3"/>
    <w:rsid w:val="00600238"/>
    <w:rsid w:val="00605957"/>
    <w:rsid w:val="00605ED6"/>
    <w:rsid w:val="00617D28"/>
    <w:rsid w:val="00623163"/>
    <w:rsid w:val="00623AB4"/>
    <w:rsid w:val="006360D0"/>
    <w:rsid w:val="006471EB"/>
    <w:rsid w:val="00665736"/>
    <w:rsid w:val="00675618"/>
    <w:rsid w:val="00680AEB"/>
    <w:rsid w:val="006A73B0"/>
    <w:rsid w:val="006B2443"/>
    <w:rsid w:val="006D0E23"/>
    <w:rsid w:val="006E438A"/>
    <w:rsid w:val="006F5C17"/>
    <w:rsid w:val="006F6D0B"/>
    <w:rsid w:val="007018B8"/>
    <w:rsid w:val="00703C30"/>
    <w:rsid w:val="007068C2"/>
    <w:rsid w:val="00721947"/>
    <w:rsid w:val="00725ED4"/>
    <w:rsid w:val="007327AC"/>
    <w:rsid w:val="007426DD"/>
    <w:rsid w:val="00780EE6"/>
    <w:rsid w:val="007966A2"/>
    <w:rsid w:val="007B7486"/>
    <w:rsid w:val="007B7863"/>
    <w:rsid w:val="007C0683"/>
    <w:rsid w:val="007C5353"/>
    <w:rsid w:val="007D4F1B"/>
    <w:rsid w:val="00813DB7"/>
    <w:rsid w:val="00817AB2"/>
    <w:rsid w:val="008618E0"/>
    <w:rsid w:val="00870D96"/>
    <w:rsid w:val="008B6AF2"/>
    <w:rsid w:val="009106E5"/>
    <w:rsid w:val="009130F5"/>
    <w:rsid w:val="0092534A"/>
    <w:rsid w:val="00950FA5"/>
    <w:rsid w:val="00951C03"/>
    <w:rsid w:val="00963D3E"/>
    <w:rsid w:val="00993C6F"/>
    <w:rsid w:val="009A3E5F"/>
    <w:rsid w:val="009A5A62"/>
    <w:rsid w:val="009D45BD"/>
    <w:rsid w:val="009D6C5A"/>
    <w:rsid w:val="009E6692"/>
    <w:rsid w:val="009F45E2"/>
    <w:rsid w:val="00A043F0"/>
    <w:rsid w:val="00A05884"/>
    <w:rsid w:val="00A56321"/>
    <w:rsid w:val="00A6482D"/>
    <w:rsid w:val="00A64CCE"/>
    <w:rsid w:val="00A66259"/>
    <w:rsid w:val="00A66B11"/>
    <w:rsid w:val="00A73FAD"/>
    <w:rsid w:val="00A755F2"/>
    <w:rsid w:val="00A76666"/>
    <w:rsid w:val="00AA7504"/>
    <w:rsid w:val="00AB248C"/>
    <w:rsid w:val="00AB37D8"/>
    <w:rsid w:val="00AB5E20"/>
    <w:rsid w:val="00AC75BD"/>
    <w:rsid w:val="00AD5AA5"/>
    <w:rsid w:val="00AE2CC2"/>
    <w:rsid w:val="00AE5352"/>
    <w:rsid w:val="00AF3CF8"/>
    <w:rsid w:val="00B05CDB"/>
    <w:rsid w:val="00B2540A"/>
    <w:rsid w:val="00B3446B"/>
    <w:rsid w:val="00B655C4"/>
    <w:rsid w:val="00B8500B"/>
    <w:rsid w:val="00B9209D"/>
    <w:rsid w:val="00B96522"/>
    <w:rsid w:val="00BA074B"/>
    <w:rsid w:val="00BA243D"/>
    <w:rsid w:val="00BA5739"/>
    <w:rsid w:val="00BC177E"/>
    <w:rsid w:val="00BD7D3D"/>
    <w:rsid w:val="00BE30D8"/>
    <w:rsid w:val="00C05564"/>
    <w:rsid w:val="00C16985"/>
    <w:rsid w:val="00C2473D"/>
    <w:rsid w:val="00C4116D"/>
    <w:rsid w:val="00C46D31"/>
    <w:rsid w:val="00C601C6"/>
    <w:rsid w:val="00C66496"/>
    <w:rsid w:val="00C725F5"/>
    <w:rsid w:val="00C762E4"/>
    <w:rsid w:val="00C955D5"/>
    <w:rsid w:val="00CA5667"/>
    <w:rsid w:val="00CB1ED7"/>
    <w:rsid w:val="00CB5228"/>
    <w:rsid w:val="00CF04DB"/>
    <w:rsid w:val="00D06F85"/>
    <w:rsid w:val="00D10C82"/>
    <w:rsid w:val="00D21364"/>
    <w:rsid w:val="00D57685"/>
    <w:rsid w:val="00D73502"/>
    <w:rsid w:val="00D815B6"/>
    <w:rsid w:val="00D9608D"/>
    <w:rsid w:val="00DA4606"/>
    <w:rsid w:val="00DC19A3"/>
    <w:rsid w:val="00DC285D"/>
    <w:rsid w:val="00DC4232"/>
    <w:rsid w:val="00DD6EDD"/>
    <w:rsid w:val="00DF17CC"/>
    <w:rsid w:val="00E05207"/>
    <w:rsid w:val="00E43F90"/>
    <w:rsid w:val="00E44E2A"/>
    <w:rsid w:val="00E475A8"/>
    <w:rsid w:val="00E5555B"/>
    <w:rsid w:val="00E56A76"/>
    <w:rsid w:val="00E81C0A"/>
    <w:rsid w:val="00E83E55"/>
    <w:rsid w:val="00E909B4"/>
    <w:rsid w:val="00E93B08"/>
    <w:rsid w:val="00EA6C54"/>
    <w:rsid w:val="00F0214D"/>
    <w:rsid w:val="00F04262"/>
    <w:rsid w:val="00F117F9"/>
    <w:rsid w:val="00F12CE5"/>
    <w:rsid w:val="00F31ADD"/>
    <w:rsid w:val="00F61114"/>
    <w:rsid w:val="00F61D30"/>
    <w:rsid w:val="00F84706"/>
    <w:rsid w:val="00F927E4"/>
    <w:rsid w:val="00F9723D"/>
    <w:rsid w:val="00FA799C"/>
    <w:rsid w:val="00FC3349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948C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52"/>
  </w:style>
  <w:style w:type="paragraph" w:styleId="Footer">
    <w:name w:val="footer"/>
    <w:basedOn w:val="Normal"/>
    <w:link w:val="FooterChar"/>
    <w:uiPriority w:val="99"/>
    <w:unhideWhenUsed/>
    <w:rsid w:val="00AE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52"/>
  </w:style>
  <w:style w:type="table" w:styleId="TableGrid">
    <w:name w:val="Table Grid"/>
    <w:basedOn w:val="TableNormal"/>
    <w:uiPriority w:val="59"/>
    <w:rsid w:val="005A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52"/>
  </w:style>
  <w:style w:type="paragraph" w:styleId="Footer">
    <w:name w:val="footer"/>
    <w:basedOn w:val="Normal"/>
    <w:link w:val="FooterChar"/>
    <w:uiPriority w:val="99"/>
    <w:unhideWhenUsed/>
    <w:rsid w:val="00AE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52"/>
  </w:style>
  <w:style w:type="table" w:styleId="TableGrid">
    <w:name w:val="Table Grid"/>
    <w:basedOn w:val="TableNormal"/>
    <w:uiPriority w:val="59"/>
    <w:rsid w:val="005A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.peralta.edu/facultydiversity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4423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2</cp:revision>
  <cp:lastPrinted>2016-04-28T20:08:00Z</cp:lastPrinted>
  <dcterms:created xsi:type="dcterms:W3CDTF">2016-11-18T01:26:00Z</dcterms:created>
  <dcterms:modified xsi:type="dcterms:W3CDTF">2016-11-18T01:26:00Z</dcterms:modified>
</cp:coreProperties>
</file>