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AD2EFA1" wp14:paraId="5B294ACA" wp14:textId="27F2105D">
      <w:p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593797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DDEAC/HRAC </w:t>
      </w:r>
      <w:r w:rsidRPr="6AD2EFA1" w:rsidR="0F8B71C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 Minutes</w:t>
      </w:r>
    </w:p>
    <w:p w:rsidR="2EE194E9" w:rsidP="6AD2EFA1" w:rsidRDefault="2EE194E9" w14:paraId="3729C98F" w14:textId="36542FAA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2EE194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Meeting Minutes</w:t>
      </w:r>
    </w:p>
    <w:p xmlns:wp14="http://schemas.microsoft.com/office/word/2010/wordml" w:rsidP="6AD2EFA1" wp14:paraId="08C0B044" wp14:textId="2BDB2DE3">
      <w:pPr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2EE194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Date: </w:t>
      </w:r>
      <w:r w:rsidRPr="6AD2EFA1" w:rsidR="593797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12/8/2023</w:t>
      </w:r>
    </w:p>
    <w:p w:rsidR="539A9A59" w:rsidP="6AD2EFA1" w:rsidRDefault="539A9A59" w14:paraId="5FAB8A30" w14:textId="663B1ADD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539A9A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Time: 9:00AM-10:AM</w:t>
      </w:r>
    </w:p>
    <w:p w:rsidR="59379715" w:rsidP="6AD2EFA1" w:rsidRDefault="59379715" w14:paraId="4B17784E" w14:textId="4194B20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593797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Attendees: </w:t>
      </w:r>
      <w:r w:rsidRPr="6AD2EFA1" w:rsidR="7368DE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Marietta Harris, Pat Hyland, </w:t>
      </w:r>
      <w:r w:rsidRPr="6AD2EFA1" w:rsidR="4CD8EC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Rocio Chavez, </w:t>
      </w:r>
      <w:r w:rsidRPr="6AD2EFA1" w:rsidR="7368DE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Ajani Byrd, Bill Baldwin, Carolyn Holcroft, David Marasco, Elaine Kuo, Erik Woodbury, Laura Gamez, Maritza Arreola, Melinda Hughes, Michelle Hernandez, </w:t>
      </w:r>
      <w:r w:rsidRPr="6AD2EFA1" w:rsidR="7368DE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Mirsaeid</w:t>
      </w:r>
      <w:r w:rsidRPr="6AD2EFA1" w:rsidR="7368DE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7368DE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Abolghas</w:t>
      </w:r>
      <w:r w:rsidRPr="6AD2EFA1" w:rsidR="1B233D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emi</w:t>
      </w:r>
      <w:r w:rsidRPr="6AD2EFA1" w:rsidR="1B233D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AD2EFA1" w:rsidR="336866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Voltaire Villanueva</w:t>
      </w:r>
    </w:p>
    <w:p w:rsidR="3368662C" w:rsidP="6AD2EFA1" w:rsidRDefault="3368662C" w14:paraId="24A95DF4" w14:textId="1755960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336866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Note Taking: Christine Hsu</w:t>
      </w:r>
    </w:p>
    <w:p xmlns:wp14="http://schemas.microsoft.com/office/word/2010/wordml" w:rsidP="6AD2EFA1" wp14:paraId="368B6C93" wp14:textId="17BDFCE6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28BF1F08" wp14:textId="0BC77E6C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E9D4A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Catch up</w:t>
      </w:r>
      <w:r w:rsidRPr="6AD2EFA1" w:rsidR="17C6CC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what needs to be done.</w:t>
      </w:r>
    </w:p>
    <w:p w:rsidR="34179FBA" w:rsidP="6AD2EFA1" w:rsidRDefault="34179FBA" w14:paraId="4FDAA367" w14:textId="1F5A96A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F095D1F" w:rsidP="6AD2EFA1" w:rsidRDefault="5F095D1F" w14:paraId="639AB963" w14:textId="0E9CC32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6AD2EFA1" w:rsidR="7E40A0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 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6AD2EFA1" w:rsidR="1E5852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yland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</w:t>
      </w:r>
      <w:r w:rsidRPr="6AD2EFA1" w:rsidR="401699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the committee will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 revisit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all of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time when</w:t>
      </w:r>
      <w:r w:rsidRPr="6AD2EFA1" w:rsidR="5F095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Pat was gone, we had no director the entire time.</w:t>
      </w:r>
      <w:r w:rsidRPr="6AD2EFA1" w:rsidR="65DEBC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Appreciate the campus is still doing their work. Currently, we are out of compliance </w:t>
      </w:r>
      <w:r w:rsidRPr="6AD2EFA1" w:rsidR="65DEBC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on</w:t>
      </w:r>
      <w:r w:rsidRPr="6AD2EFA1" w:rsidR="65DEBC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our plan. </w:t>
      </w:r>
      <w:r w:rsidRPr="6AD2EFA1" w:rsidR="0F9ADC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is the guidance that we should be working under.</w:t>
      </w:r>
      <w:r w:rsidRPr="6AD2EFA1" w:rsidR="0F9ADC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1841D7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 things that </w:t>
      </w:r>
      <w:r w:rsidRPr="6AD2EFA1" w:rsidR="1841D7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needs</w:t>
      </w:r>
      <w:r w:rsidRPr="6AD2EFA1" w:rsidR="1841D7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be done: EEO plan and EEO fund report. </w:t>
      </w:r>
      <w:r w:rsidRPr="6AD2EFA1" w:rsidR="0F9ADC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Asked Marietta to help draft some wording from places where their plan </w:t>
      </w:r>
      <w:r w:rsidRPr="6AD2EFA1" w:rsidR="0F9ADC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</w:t>
      </w:r>
      <w:r w:rsidRPr="6AD2EFA1" w:rsidR="0F9ADC7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been approved.</w:t>
      </w:r>
      <w:r w:rsidRPr="6AD2EFA1" w:rsidR="1AF80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11DB4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 will send the </w:t>
      </w:r>
      <w:r w:rsidRPr="6AD2EFA1" w:rsidR="6B4B4F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EEO funding report for </w:t>
      </w:r>
      <w:r w:rsidRPr="6AD2EFA1" w:rsidR="6B4B4F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everyone’s</w:t>
      </w:r>
      <w:r w:rsidRPr="6AD2EFA1" w:rsidR="6B4B4F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review</w:t>
      </w:r>
      <w:r w:rsidRPr="6AD2EFA1" w:rsidR="284657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next week.</w:t>
      </w:r>
    </w:p>
    <w:p w:rsidR="34179FBA" w:rsidP="6AD2EFA1" w:rsidRDefault="34179FBA" w14:paraId="1278E3A6" w14:textId="20169DE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12C4262" w:rsidP="6AD2EFA1" w:rsidRDefault="212C4262" w14:paraId="4B31B6A7" w14:textId="033000E3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212C42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EEO Plan</w:t>
      </w:r>
    </w:p>
    <w:p w:rsidR="34179FBA" w:rsidP="6AD2EFA1" w:rsidRDefault="34179FBA" w14:paraId="1741019B" w14:textId="41B0182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1DB40B3" w:rsidP="6AD2EFA1" w:rsidRDefault="11DB40B3" w14:paraId="6077AA12" w14:textId="391B280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11DB40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EEO Plan Approval Process</w:t>
      </w:r>
    </w:p>
    <w:p w:rsidR="34179FBA" w:rsidP="6AD2EFA1" w:rsidRDefault="34179FBA" w14:paraId="0F0AD639" w14:textId="12AA4CD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F80CB4" w:rsidP="6AD2EFA1" w:rsidRDefault="1AF80CB4" w14:paraId="489CC14E" w14:textId="697B59E2">
      <w:pPr>
        <w:pStyle w:val="ListParagraph"/>
        <w:numPr>
          <w:ilvl w:val="0"/>
          <w:numId w:val="9"/>
        </w:numPr>
        <w:spacing w:before="0" w:beforeAutospacing="off"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1AF80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the past, we would draft a report, get it approved by the board, and send it off to the state. Current process, </w:t>
      </w:r>
      <w:r w:rsidRPr="6AD2EFA1" w:rsidR="1AF80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Draft</w:t>
      </w:r>
      <w:r w:rsidRPr="6AD2EFA1" w:rsidR="1AF80C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report, send it to the state where they can make some suggestion edits, then take it to the board for thei</w:t>
      </w:r>
      <w:r w:rsidRPr="6AD2EFA1" w:rsidR="65E5EC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 approval.</w:t>
      </w:r>
      <w:r w:rsidRPr="6AD2EFA1" w:rsidR="44DA0A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4A0D07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plan on the board will be an action item.</w:t>
      </w:r>
    </w:p>
    <w:p w:rsidR="1AF80CB4" w:rsidP="6AD2EFA1" w:rsidRDefault="1AF80CB4" w14:paraId="27CAAB18" w14:textId="5152DA2B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AF80CB4" w:rsidP="6AD2EFA1" w:rsidRDefault="1AF80CB4" w14:paraId="3DCA6BD3" w14:textId="1C35DC6D">
      <w:pPr>
        <w:pStyle w:val="ListParagraph"/>
        <w:numPr>
          <w:ilvl w:val="0"/>
          <w:numId w:val="9"/>
        </w:numPr>
        <w:spacing w:before="0" w:beforeAutospacing="off"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4DA0A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Elaine – Both Office of equity and took it back to their main group before. Bring back to the academic senate.</w:t>
      </w:r>
    </w:p>
    <w:p w:rsidR="1AF80CB4" w:rsidP="6AD2EFA1" w:rsidRDefault="1AF80CB4" w14:paraId="1B848BC7" w14:textId="7EB6BDBB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684091AF" wp14:textId="2136D6BB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60069E50" wp14:textId="54350634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E9D4A1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Explain the requirement of the EEO Plan</w:t>
      </w:r>
      <w:r w:rsidRPr="6AD2EFA1" w:rsidR="5B464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6AD2EFA1" w:rsidR="655532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is a </w:t>
      </w:r>
      <w:r w:rsidRPr="6AD2EFA1" w:rsidR="655532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three year</w:t>
      </w:r>
      <w:r w:rsidRPr="6AD2EFA1" w:rsidR="655532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655532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plan</w:t>
      </w:r>
      <w:r w:rsidRPr="6AD2EFA1" w:rsidR="655532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AD2EFA1" w:rsidR="5B464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 was due October 15, 2023, but we got an extension</w:t>
      </w:r>
      <w:r w:rsidRPr="6AD2EFA1" w:rsidR="7F5562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but California Community College</w:t>
      </w:r>
      <w:r w:rsidRPr="6AD2EFA1" w:rsidR="5B464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office </w:t>
      </w:r>
      <w:r w:rsidRPr="6AD2EFA1" w:rsidR="5B464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didn’t</w:t>
      </w:r>
      <w:r w:rsidRPr="6AD2EFA1" w:rsidR="5B464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give us a </w:t>
      </w:r>
      <w:r w:rsidRPr="6AD2EFA1" w:rsidR="6B9D20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due </w:t>
      </w:r>
      <w:r w:rsidRPr="6AD2EFA1" w:rsidR="5B4645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</w:t>
      </w:r>
      <w:r w:rsidRPr="6AD2EFA1" w:rsidR="6AB45C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AD2EFA1" w:rsidR="398AF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Just told us to </w:t>
      </w:r>
      <w:r w:rsidRPr="6AD2EFA1" w:rsidR="398AF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submit</w:t>
      </w:r>
      <w:r w:rsidRPr="6AD2EFA1" w:rsidR="398AFA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as soon as possible.</w:t>
      </w:r>
    </w:p>
    <w:p xmlns:wp14="http://schemas.microsoft.com/office/word/2010/wordml" w:rsidP="6AD2EFA1" wp14:paraId="2B2ABF35" wp14:textId="69E4048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26B04D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 Hyland is trying to meet </w:t>
      </w:r>
      <w:r w:rsidRPr="6AD2EFA1" w:rsidR="26B04D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below</w:t>
      </w:r>
      <w:r w:rsidRPr="6AD2EFA1" w:rsidR="26B04D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1DF1D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deadline</w:t>
      </w:r>
      <w:r w:rsidRPr="6AD2EFA1" w:rsidR="1DF1D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No later than January 15, </w:t>
      </w:r>
      <w:r w:rsidRPr="6AD2EFA1" w:rsidR="1DF1D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</w:t>
      </w:r>
      <w:r w:rsidRPr="6AD2EFA1" w:rsidR="1DF1D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have the editing</w:t>
      </w:r>
      <w:r w:rsidRPr="6AD2EFA1" w:rsidR="54A8CC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send it to the California Community College office and send </w:t>
      </w:r>
      <w:r w:rsidRPr="6AD2EFA1" w:rsidR="1DF1D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through </w:t>
      </w:r>
      <w:r w:rsidRPr="6AD2EFA1" w:rsidR="1DF1D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6AD2EFA1" w:rsidR="1DF1D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6AD2EFA1" w:rsidR="1DF1DAA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board meeting in February. </w:t>
      </w:r>
    </w:p>
    <w:p xmlns:wp14="http://schemas.microsoft.com/office/word/2010/wordml" w:rsidP="6AD2EFA1" wp14:paraId="2463495B" wp14:textId="57D1CBE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4CAC6061" wp14:textId="182DA86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2FD769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Draft used some old information, but also created something new. The plan components numbers had changed</w:t>
      </w:r>
      <w:r w:rsidRPr="6AD2EFA1" w:rsidR="6FD1FFF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from 17 to 13. Other California Community College also </w:t>
      </w:r>
      <w:r w:rsidRPr="6AD2EFA1" w:rsidR="61D40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to</w:t>
      </w:r>
      <w:r w:rsidRPr="6AD2EFA1" w:rsidR="61D40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create a plan, but </w:t>
      </w:r>
      <w:r w:rsidRPr="6AD2EFA1" w:rsidR="61D40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</w:t>
      </w:r>
      <w:r w:rsidRPr="6AD2EFA1" w:rsidR="61D40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were not able to get it done by the timeline that was </w:t>
      </w:r>
      <w:r w:rsidRPr="6AD2EFA1" w:rsidR="61D40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</w:t>
      </w:r>
      <w:r w:rsidRPr="6AD2EFA1" w:rsidR="61D403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because of staffing and California Community Colleges was unclear about what was the requirements</w:t>
      </w:r>
      <w:r w:rsidRPr="6AD2EFA1" w:rsidR="34DD7B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Marietta was able to get </w:t>
      </w:r>
      <w:r w:rsidRPr="6AD2EFA1" w:rsidR="34DD7B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hold</w:t>
      </w:r>
      <w:r w:rsidRPr="6AD2EFA1" w:rsidR="34DD7B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one that had been approved by </w:t>
      </w:r>
      <w:r w:rsidRPr="6AD2EFA1" w:rsidR="32274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California</w:t>
      </w:r>
      <w:r w:rsidRPr="6AD2EFA1" w:rsidR="34DD7B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Community College.</w:t>
      </w:r>
      <w:r w:rsidRPr="6AD2EFA1" w:rsidR="2BC0A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is important for us to get this information, so we </w:t>
      </w:r>
      <w:r w:rsidRPr="6AD2EFA1" w:rsidR="2BC0A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weren’t</w:t>
      </w:r>
      <w:r w:rsidRPr="6AD2EFA1" w:rsidR="2BC0AF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wasting our time trying to figure out what they want.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would like the EEO committee to take a look at the plan.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lot of the major changes if you look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the California community website, they have a</w:t>
      </w:r>
      <w:r w:rsidRPr="6AD2EFA1" w:rsidR="49B807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model plan that 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they've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tried to guide us 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we</w:t>
      </w:r>
      <w:r w:rsidRPr="6AD2EFA1" w:rsidR="3A851B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have </w:t>
      </w:r>
      <w:r w:rsidRPr="6AD2EFA1" w:rsidR="3A851B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follow</w:t>
      </w:r>
      <w:r w:rsidRPr="6AD2EFA1" w:rsidR="3A851B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</w:t>
      </w:r>
      <w:r w:rsidRPr="6AD2EFA1" w:rsidR="1DF855E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They still 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if 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you'll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see in plan 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component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13, there is a starting of a chart which is 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mainly what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want the committee to look at what kind of things that we want to d</w:t>
      </w:r>
      <w:r w:rsidRPr="6AD2EFA1" w:rsidR="2D49084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AD2EFA1" w:rsidR="4DF695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over your one year to year 3.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first year is when we're going to compile the data information that we're going to be using.</w:t>
      </w:r>
    </w:p>
    <w:p xmlns:wp14="http://schemas.microsoft.com/office/word/2010/wordml" w:rsidP="6AD2EFA1" wp14:paraId="6A40C8D2" wp14:textId="25F4531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0DC3FA02" wp14:textId="59FB89D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California Community Colleges Memo talks about some of the strategies that have changed. 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requirement that districts conduct 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 initial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demographic review of the qualified applicant pool before the application deadline closes and if 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necessary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extend the search period.</w:t>
      </w:r>
    </w:p>
    <w:p xmlns:wp14="http://schemas.microsoft.com/office/word/2010/wordml" w:rsidP="6AD2EFA1" wp14:paraId="6E1D2C54" wp14:textId="69A8DAD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However, 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they've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changed. Those are the significant changes to the EEO regulations. 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They're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probably not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the plan because 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it's</w:t>
      </w:r>
      <w:r w:rsidRPr="6AD2EFA1" w:rsidR="0C9B7A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already required by the EEO regulations.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This plan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component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selection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specific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prehiring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hiring, post-hiring strategies, and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schedule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identifying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timetables. Part of the plan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need the committee to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come up with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strategies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what you feel that we should be doing or could be doing</w:t>
      </w:r>
      <w:r w:rsidRPr="6AD2EFA1" w:rsidR="332463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 get the staffing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ratios and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7580B27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EEO the way we would like to see it.</w:t>
      </w:r>
    </w:p>
    <w:p xmlns:wp14="http://schemas.microsoft.com/office/word/2010/wordml" w:rsidP="6AD2EFA1" wp14:paraId="2FFCDDE6" wp14:textId="3D0D160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6B0F4FD2" wp14:textId="2466571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82FDF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* Have interest in help with editing the EEO Plan: </w:t>
      </w:r>
    </w:p>
    <w:p xmlns:wp14="http://schemas.microsoft.com/office/word/2010/wordml" w:rsidP="6AD2EFA1" wp14:paraId="7A956607" wp14:textId="086CB3CE">
      <w:pPr>
        <w:pStyle w:val="ListParagraph"/>
        <w:numPr>
          <w:ilvl w:val="0"/>
          <w:numId w:val="13"/>
        </w:numPr>
        <w:spacing w:before="0" w:beforeAutospacing="off"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82FD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Marietta Harris- Main contact</w:t>
      </w:r>
    </w:p>
    <w:p xmlns:wp14="http://schemas.microsoft.com/office/word/2010/wordml" w:rsidP="6AD2EFA1" wp14:paraId="7B7008F5" wp14:textId="3C3F985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82FD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-    Michelle Hernandez</w:t>
      </w:r>
    </w:p>
    <w:p xmlns:wp14="http://schemas.microsoft.com/office/word/2010/wordml" w:rsidP="6AD2EFA1" wp14:paraId="2545BFAE" wp14:textId="234E00E1">
      <w:pPr>
        <w:pStyle w:val="ListParagraph"/>
        <w:numPr>
          <w:ilvl w:val="0"/>
          <w:numId w:val="20"/>
        </w:numPr>
        <w:spacing w:before="0" w:beforeAutospacing="off"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82FD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Stephanie King</w:t>
      </w:r>
    </w:p>
    <w:p xmlns:wp14="http://schemas.microsoft.com/office/word/2010/wordml" w:rsidP="6AD2EFA1" wp14:paraId="68890D87" wp14:textId="7BC082FC">
      <w:pPr>
        <w:pStyle w:val="ListParagraph"/>
        <w:numPr>
          <w:ilvl w:val="0"/>
          <w:numId w:val="8"/>
        </w:numPr>
        <w:spacing w:before="0" w:beforeAutospacing="off"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82FD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Voltaire Villanueva</w:t>
      </w:r>
    </w:p>
    <w:p xmlns:wp14="http://schemas.microsoft.com/office/word/2010/wordml" w:rsidP="6AD2EFA1" wp14:paraId="68B1C7DF" wp14:textId="4B734816">
      <w:pPr>
        <w:pStyle w:val="ListParagraph"/>
        <w:numPr>
          <w:ilvl w:val="0"/>
          <w:numId w:val="8"/>
        </w:numPr>
        <w:spacing w:before="0" w:beforeAutospacing="off"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82FD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Bill Baldwin</w:t>
      </w:r>
    </w:p>
    <w:p xmlns:wp14="http://schemas.microsoft.com/office/word/2010/wordml" w:rsidP="6AD2EFA1" wp14:paraId="528A14AA" wp14:textId="1B7B0267">
      <w:pPr>
        <w:pStyle w:val="ListParagraph"/>
        <w:numPr>
          <w:ilvl w:val="0"/>
          <w:numId w:val="8"/>
        </w:numPr>
        <w:spacing w:before="0" w:beforeAutospacing="off"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82FDF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 the week of January 8, 2024</w:t>
      </w:r>
    </w:p>
    <w:p xmlns:wp14="http://schemas.microsoft.com/office/word/2010/wordml" w:rsidP="6AD2EFA1" wp14:paraId="6531B8AE" wp14:textId="0F2B1AD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06E6159E" wp14:textId="4636FFB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AC8FB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Useful Link:</w:t>
      </w:r>
    </w:p>
    <w:p xmlns:wp14="http://schemas.microsoft.com/office/word/2010/wordml" w:rsidP="6AD2EFA1" wp14:paraId="5D35542E" wp14:textId="7D36F19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42062CD4" wp14:textId="685EBB3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AC8FB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Model EEO Plan Link:</w:t>
      </w:r>
    </w:p>
    <w:p xmlns:wp14="http://schemas.microsoft.com/office/word/2010/wordml" w:rsidP="6AD2EFA1" wp14:paraId="34E60AC0" wp14:textId="3239B46C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d6b67d3bea6d4406">
        <w:r w:rsidRPr="6AD2EFA1" w:rsidR="4AC8FB8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https://www.cccco.edu/-/media/CCCCO-Website/Office-of-General-Counsel/modeleeoplan2022finala11y-V2.pdf?la=en&amp;hash=FA6D606E93F54AABC9B82FD434F50677EC99E6EF</w:t>
        </w:r>
      </w:hyperlink>
    </w:p>
    <w:p xmlns:wp14="http://schemas.microsoft.com/office/word/2010/wordml" w:rsidP="6AD2EFA1" wp14:paraId="4C2EB601" wp14:textId="17BA0E0B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1610B29E" wp14:textId="4AE7144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AC8FB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Side by side comparison of old vs. New EEO Plan Requirements: </w:t>
      </w:r>
      <w:hyperlink r:id="R250b953edb3d4a15">
        <w:r w:rsidRPr="6AD2EFA1" w:rsidR="4AC8FB8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https://www.cccco.edu/-/media/CCCCO-Website/docs/general/side-by-side-changes-to-eeo-regs-v3-a11y.pdf?la=en&amp;hash=7B5BE11E6D881AEED6732705A354FDC4F3D5F088</w:t>
        </w:r>
      </w:hyperlink>
    </w:p>
    <w:p xmlns:wp14="http://schemas.microsoft.com/office/word/2010/wordml" w:rsidP="6AD2EFA1" wp14:paraId="228FD13D" wp14:textId="400FCF08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44560002" wp14:textId="42FE375A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AC8FB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 memo about EEO fund allocation for FY24:</w:t>
      </w:r>
    </w:p>
    <w:p xmlns:wp14="http://schemas.microsoft.com/office/word/2010/wordml" w:rsidP="6AD2EFA1" wp14:paraId="6F9213EA" wp14:textId="7153BFA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AC8FB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10186bc42159432a">
        <w:r w:rsidRPr="6AD2EFA1" w:rsidR="4AC8FB8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https://www.cccco.edu/-/media/CCCCO-Website/docs/memo/2023-24-eeo-fund-allocation-memo-v2-a11y.pdf</w:t>
        </w:r>
      </w:hyperlink>
    </w:p>
    <w:p xmlns:wp14="http://schemas.microsoft.com/office/word/2010/wordml" w:rsidP="6AD2EFA1" wp14:paraId="43284F25" wp14:textId="446815B0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6F8C632C" wp14:textId="3916EF02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AC8FB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FHDA BOT approved EEO Plan from 2019</w:t>
      </w:r>
    </w:p>
    <w:p xmlns:wp14="http://schemas.microsoft.com/office/word/2010/wordml" w:rsidP="6AD2EFA1" wp14:paraId="6B159684" wp14:textId="2CC45FB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4AC8FB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hyperlink r:id="R99d9adaf5a8b465f">
        <w:r w:rsidRPr="6AD2EFA1" w:rsidR="4AC8FB86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https://hr.fhda.edu/FHDA%20Equal%20Opportunity%20Plan%20FINAL_June%202019.pdf</w:t>
        </w:r>
      </w:hyperlink>
    </w:p>
    <w:p xmlns:wp14="http://schemas.microsoft.com/office/word/2010/wordml" w:rsidP="6AD2EFA1" wp14:paraId="1F424E44" wp14:textId="3828696D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2D36A42F" wp14:textId="501896AB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D2EFA1" w:rsidP="6AD2EFA1" w:rsidRDefault="6AD2EFA1" w14:paraId="5E13D788" w14:textId="0608496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D2EFA1" w:rsidP="6AD2EFA1" w:rsidRDefault="6AD2EFA1" w14:paraId="76B08FF3" w14:textId="131F3FE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AD2EFA1" w:rsidP="6AD2EFA1" w:rsidRDefault="6AD2EFA1" w14:paraId="00D27548" w14:textId="7D1B8FC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47665305" wp14:textId="6D878898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052852C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EEO Fund Report</w:t>
      </w:r>
      <w:r w:rsidRPr="6AD2EFA1" w:rsidR="052852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73F414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AD2EFA1" w:rsidR="1B49DE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6AD2EFA1" w:rsidR="052852C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ue December 15</w:t>
      </w:r>
      <w:r w:rsidRPr="6AD2EFA1" w:rsidR="0B8EE9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</w:p>
    <w:p xmlns:wp14="http://schemas.microsoft.com/office/word/2010/wordml" w:rsidP="6AD2EFA1" wp14:paraId="454A582A" wp14:textId="513B3ACF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67E98D56" wp14:textId="341316FD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33D978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Each of the campuses have spent funds and are tracking it. For Central service, </w:t>
      </w:r>
      <w:r w:rsidRPr="6AD2EFA1" w:rsidR="0E98BE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have </w:t>
      </w:r>
      <w:r w:rsidRPr="6AD2EFA1" w:rsidR="33D978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not utilizing the funds.</w:t>
      </w:r>
      <w:r w:rsidRPr="6AD2EFA1" w:rsidR="281CB3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338B38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 need to ask this group with your constituent groups to tell me what types of things you think we should be spending equal employment opportunity funds.</w:t>
      </w:r>
    </w:p>
    <w:p xmlns:wp14="http://schemas.microsoft.com/office/word/2010/wordml" w:rsidP="6AD2EFA1" wp14:paraId="3D253D0D" wp14:textId="24D8472F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6BFC75F8" wp14:textId="25856443">
      <w:pPr>
        <w:pStyle w:val="ListParagraph"/>
        <w:numPr>
          <w:ilvl w:val="0"/>
          <w:numId w:val="22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do: </w:t>
      </w:r>
    </w:p>
    <w:p xmlns:wp14="http://schemas.microsoft.com/office/word/2010/wordml" w:rsidP="6AD2EFA1" wp14:paraId="3E630E75" wp14:textId="6953E121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44F55D62" wp14:textId="4555D86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 will send the report on how we spent the money. </w:t>
      </w:r>
    </w:p>
    <w:p xmlns:wp14="http://schemas.microsoft.com/office/word/2010/wordml" w:rsidP="6AD2EFA1" wp14:paraId="2C54448D" wp14:textId="4FFEB300">
      <w:pPr>
        <w:pStyle w:val="ListParagraph"/>
        <w:numPr>
          <w:ilvl w:val="0"/>
          <w:numId w:val="23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2022-2023 – Is there something that should be coded for EEO spending. </w:t>
      </w:r>
    </w:p>
    <w:p xmlns:wp14="http://schemas.microsoft.com/office/word/2010/wordml" w:rsidP="6AD2EFA1" wp14:paraId="1001B124" wp14:textId="5F647E74">
      <w:pPr>
        <w:pStyle w:val="ListParagraph"/>
        <w:numPr>
          <w:ilvl w:val="0"/>
          <w:numId w:val="24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2023-2024- What ty</w:t>
      </w:r>
      <w:r w:rsidRPr="6AD2EFA1" w:rsidR="421C28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pes of things </w:t>
      </w: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</w:t>
      </w: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need to spend the money on? </w:t>
      </w:r>
    </w:p>
    <w:p xmlns:wp14="http://schemas.microsoft.com/office/word/2010/wordml" w:rsidP="6AD2EFA1" wp14:paraId="4E75C5C8" wp14:textId="06517992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5F2AD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a. </w:t>
      </w:r>
      <w:r w:rsidRPr="6AD2EFA1" w:rsidR="4D332A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Pat: </w:t>
      </w: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</w:t>
      </w:r>
      <w:r w:rsidRPr="6AD2EFA1" w:rsidR="08F532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could </w:t>
      </w: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</w:t>
      </w:r>
      <w:r w:rsidRPr="6AD2EFA1" w:rsidR="333034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 our recruitment efforts. We use </w:t>
      </w: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job</w:t>
      </w: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elephant for our recruitment tool. We charge all of those to our EEO funds.</w:t>
      </w:r>
      <w:r w:rsidRPr="6AD2EFA1" w:rsidR="32B152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Job Elephant has subsets where we pay for their subscription, we pay a special amount for it to target Hispanics in higher education.</w:t>
      </w:r>
    </w:p>
    <w:p xmlns:wp14="http://schemas.microsoft.com/office/word/2010/wordml" w:rsidP="6AD2EFA1" wp14:paraId="2E343FEC" wp14:textId="35E842F7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70643000" wp14:textId="17A2CD75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b. Ajani: What a FDIP program, faculty diversity internship program 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that's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something that Los Rios does, our neighbors to the south at Mission West Valley.</w:t>
      </w:r>
      <w:r w:rsidRPr="6AD2EFA1" w:rsidR="67CAA35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is m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ore programmatic</w:t>
      </w:r>
      <w:r w:rsidRPr="6AD2EFA1" w:rsidR="5FE73C6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37E7F05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There're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more moving pieces to it, 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probably </w:t>
      </w:r>
      <w:r w:rsidRPr="6AD2EFA1" w:rsidR="0F4D8FD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costs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far more to even set up and implement.</w:t>
      </w:r>
      <w:r w:rsidRPr="6AD2EFA1" w:rsidR="14EB1F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 is a tool to support</w:t>
      </w:r>
      <w:r w:rsidRPr="6AD2EFA1" w:rsidR="3DCFCC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people 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who typically 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not 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perhaps well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attuned to being a faculty member or 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don't</w:t>
      </w: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understand the process, all those different things.</w:t>
      </w:r>
    </w:p>
    <w:p xmlns:wp14="http://schemas.microsoft.com/office/word/2010/wordml" w:rsidP="6AD2EFA1" wp14:paraId="21099813" wp14:textId="56393840">
      <w:pPr>
        <w:pStyle w:val="Normal"/>
        <w:spacing w:before="0" w:beforeAutospacing="off" w:after="0" w:afterAutospacing="off"/>
        <w:ind w:left="0"/>
      </w:pPr>
      <w:r w:rsidRPr="6AD2EFA1" w:rsidR="06DB67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6AD2EFA1" wp14:paraId="22CBED5C" wp14:textId="5A1A29F9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62A322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c. </w:t>
      </w:r>
      <w:r w:rsidRPr="6AD2EFA1" w:rsidR="7E44047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NCORE. </w:t>
      </w:r>
    </w:p>
    <w:p xmlns:wp14="http://schemas.microsoft.com/office/word/2010/wordml" w:rsidP="6AD2EFA1" wp14:paraId="55749A8A" wp14:textId="408D652F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57DF3A03" wp14:textId="24FA4110">
      <w:pPr>
        <w:pStyle w:val="Normal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71916ADB" wp14:textId="53C0008A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70460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Director of Equity-</w:t>
      </w:r>
      <w:commentRangeStart w:id="1202768559"/>
      <w:commentRangeStart w:id="344756833"/>
      <w:r w:rsidRPr="6AD2EFA1" w:rsidR="70460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HR is actively recruiting for this position. </w:t>
      </w:r>
      <w:r w:rsidRPr="6AD2EFA1" w:rsidR="02E760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was posted in early November. </w:t>
      </w:r>
      <w:r w:rsidRPr="6AD2EFA1" w:rsidR="70460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Closing date is around December 20</w:t>
      </w:r>
      <w:r w:rsidRPr="6AD2EFA1" w:rsidR="70460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6AD2EFA1" w:rsidR="704608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During the holiday season, it is not a great closin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 date.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may 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miss on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some good candidates when the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 see tha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 the 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 line</w:t>
      </w:r>
      <w:r w:rsidRPr="6AD2EFA1" w:rsidR="7B8DCE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so short.</w:t>
      </w:r>
      <w:r w:rsidRPr="6AD2EFA1" w:rsidR="73E0FF7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will reach out to Keisha to change to open until filled and the first review may be sometime in January.</w:t>
      </w:r>
      <w:commentRangeEnd w:id="1202768559"/>
      <w:r>
        <w:rPr>
          <w:rStyle w:val="CommentReference"/>
        </w:rPr>
        <w:commentReference w:id="1202768559"/>
      </w:r>
      <w:commentRangeEnd w:id="344756833"/>
      <w:r>
        <w:rPr>
          <w:rStyle w:val="CommentReference"/>
        </w:rPr>
        <w:commentReference w:id="344756833"/>
      </w:r>
    </w:p>
    <w:p xmlns:wp14="http://schemas.microsoft.com/office/word/2010/wordml" w:rsidP="6AD2EFA1" wp14:paraId="46D2592E" wp14:textId="75A4B7C0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1EBD8A07" wp14:textId="2166562A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33D9787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Questions</w:t>
      </w:r>
      <w:r w:rsidRPr="6AD2EFA1" w:rsidR="69A6A8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follow up</w:t>
      </w:r>
    </w:p>
    <w:p xmlns:wp14="http://schemas.microsoft.com/office/word/2010/wordml" w:rsidP="6AD2EFA1" wp14:paraId="23AD3216" wp14:textId="1632E17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1C856ED4" wp14:textId="5033256E">
      <w:pPr>
        <w:pStyle w:val="ListParagraph"/>
        <w:numPr>
          <w:ilvl w:val="0"/>
          <w:numId w:val="21"/>
        </w:numPr>
        <w:spacing w:before="0" w:beforeAutospacing="off"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578251F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6AD2EFA1" w:rsidR="67B6B4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EO rep</w:t>
      </w:r>
      <w:r w:rsidRPr="6AD2EFA1" w:rsidR="247456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resentation</w:t>
      </w:r>
      <w:r w:rsidRPr="6AD2EFA1" w:rsidR="67B6B4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EEO Officer</w:t>
      </w:r>
      <w:r w:rsidRPr="6AD2EFA1" w:rsidR="67B6B4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67B6B4C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different</w:t>
      </w:r>
      <w:r w:rsidRPr="6AD2EFA1" w:rsidR="67B6B4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36D4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?</w:t>
      </w:r>
      <w:r w:rsidRPr="6AD2EFA1" w:rsidR="36D4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Yes, it is different. </w:t>
      </w:r>
    </w:p>
    <w:p xmlns:wp14="http://schemas.microsoft.com/office/word/2010/wordml" w:rsidP="6AD2EFA1" wp14:paraId="104F5FF1" wp14:textId="5133F503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619839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AD2EFA1" w:rsidR="36D4C4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an EO representation, </w:t>
      </w:r>
      <w:r w:rsidRPr="6AD2EFA1" w:rsidR="36D4C4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haven’t</w:t>
      </w:r>
      <w:r w:rsidRPr="6AD2EFA1" w:rsidR="36D4C4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heard of any changes, why is that?</w:t>
      </w:r>
      <w:r w:rsidRPr="6AD2EFA1" w:rsidR="36D4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No, you </w:t>
      </w:r>
      <w:r w:rsidRPr="6AD2EFA1" w:rsidR="36D4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wouldn’t have</w:t>
      </w:r>
      <w:r w:rsidRPr="6AD2EFA1" w:rsidR="36D4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changes yet because we </w:t>
      </w:r>
      <w:r w:rsidRPr="6AD2EFA1" w:rsidR="36D4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haven’t</w:t>
      </w:r>
      <w:r w:rsidRPr="6AD2EFA1" w:rsidR="36D4C4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incorporated them yet beca</w:t>
      </w:r>
      <w:r w:rsidRPr="6AD2EFA1" w:rsidR="7579A9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use we are just now starting the plan. </w:t>
      </w:r>
      <w:r w:rsidRPr="6AD2EFA1" w:rsidR="7579A9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unless you have some information about whether we are reviewing the applicant pool and then going back out. If it </w:t>
      </w:r>
      <w:r w:rsidRPr="6AD2EFA1" w:rsidR="7579A9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doesn't</w:t>
      </w:r>
      <w:r w:rsidRPr="6AD2EFA1" w:rsidR="7579A9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look right, do you have any information on that?</w:t>
      </w:r>
    </w:p>
    <w:p xmlns:wp14="http://schemas.microsoft.com/office/word/2010/wordml" w:rsidP="6AD2EFA1" wp14:paraId="5F459CA5" wp14:textId="1F11F2C6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212B33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6AD2EFA1" w:rsidR="7F4BDD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</w:t>
      </w:r>
      <w:r w:rsidRPr="6AD2EFA1" w:rsidR="5D2744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ot that list </w:t>
      </w:r>
      <w:r w:rsidRPr="6AD2EFA1" w:rsidR="11FB6EE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the</w:t>
      </w:r>
      <w:r w:rsidRPr="6AD2EFA1" w:rsidR="5D2744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characteristics of the </w:t>
      </w:r>
      <w:r w:rsidRPr="6AD2EFA1" w:rsidR="5D2744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pool, but</w:t>
      </w:r>
      <w:r w:rsidRPr="6AD2EFA1" w:rsidR="5D2744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got</w:t>
      </w:r>
      <w:r w:rsidRPr="6AD2EFA1" w:rsidR="73C7BFE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</w:t>
      </w:r>
      <w:r w:rsidRPr="6AD2EFA1" w:rsidR="65F47E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AD2EFA1" w:rsidR="5D2744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fter </w:t>
      </w:r>
      <w:r w:rsidRPr="6AD2EFA1" w:rsidR="3848EF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position is</w:t>
      </w:r>
      <w:r w:rsidRPr="6AD2EFA1" w:rsidR="5D2744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closed</w:t>
      </w:r>
      <w:r w:rsidRPr="6AD2EFA1" w:rsidR="0401B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AD2EFA1" w:rsidR="3D2D21D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commentRangeStart w:id="924701142"/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We'll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have to check with Keisha. Part of K</w:t>
      </w:r>
      <w:r w:rsidRPr="6AD2EFA1" w:rsidR="07DAA1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isha's role is to red flag when we have a pool that is shy in some manner. </w:t>
      </w:r>
      <w:r w:rsidRPr="6AD2EFA1" w:rsidR="5BA8AB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 practice is that when there is a r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ed flag </w:t>
      </w:r>
      <w:r w:rsidRPr="6AD2EFA1" w:rsidR="182C79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nd 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bring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it to the attention with the director of equity employee relations</w:t>
      </w:r>
      <w:r w:rsidRPr="6AD2EFA1" w:rsidR="079DFFE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when necessary, extend the search process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AD2EFA1" w:rsidR="7BD2070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will follow up with K</w:t>
      </w:r>
      <w:r w:rsidRPr="6AD2EFA1" w:rsidR="554776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ei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sha</w:t>
      </w:r>
      <w:r w:rsidRPr="6AD2EFA1" w:rsidR="662651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find that out</w:t>
      </w:r>
      <w:r w:rsidRPr="6AD2EFA1" w:rsidR="585BCCD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We will</w:t>
      </w:r>
      <w:r w:rsidRPr="6AD2EFA1" w:rsidR="3D2D21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report back</w:t>
      </w:r>
      <w:r w:rsidRPr="6AD2EFA1" w:rsidR="48F91A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committee what</w:t>
      </w:r>
      <w:r w:rsidRPr="6AD2EFA1" w:rsidR="48F91A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practice we have in place right now.</w:t>
      </w:r>
      <w:commentRangeEnd w:id="924701142"/>
      <w:r>
        <w:rPr>
          <w:rStyle w:val="CommentReference"/>
        </w:rPr>
        <w:commentReference w:id="924701142"/>
      </w:r>
    </w:p>
    <w:p xmlns:wp14="http://schemas.microsoft.com/office/word/2010/wordml" w:rsidP="6AD2EFA1" wp14:paraId="77FABBBB" wp14:textId="32E8AF1E">
      <w:pPr>
        <w:pStyle w:val="Normal"/>
        <w:spacing w:before="0" w:beforeAutospacing="off" w:after="0" w:afterAutospacing="off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AD2EFA1" wp14:paraId="46DFB764" wp14:textId="130B47E6">
      <w:pPr>
        <w:pStyle w:val="ListParagraph"/>
        <w:numPr>
          <w:ilvl w:val="0"/>
          <w:numId w:val="21"/>
        </w:numPr>
        <w:spacing w:before="0" w:beforeAutospacing="off" w:after="0" w:afterAutospacing="off"/>
        <w:ind/>
        <w:rPr>
          <w:noProof w:val="0"/>
          <w:sz w:val="22"/>
          <w:szCs w:val="22"/>
          <w:lang w:val="en-US"/>
        </w:rPr>
      </w:pPr>
      <w:r w:rsidRPr="6AD2EFA1" w:rsidR="714DE1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Voltaire Villanueva- Do I need to bring back the plan to my constituent group like in </w:t>
      </w:r>
      <w:r w:rsidRPr="6AD2EFA1" w:rsidR="298C30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6AD2EFA1" w:rsidR="714DE1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 Senate?</w:t>
      </w:r>
      <w:r w:rsidRPr="6AD2EFA1" w:rsidR="2FF2C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AD2EFA1" w:rsidR="2FF2C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am concerned because it is a </w:t>
      </w:r>
      <w:r w:rsidRPr="6AD2EFA1" w:rsidR="2FF2C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 year</w:t>
      </w:r>
      <w:r w:rsidRPr="6AD2EFA1" w:rsidR="2FF2C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plan. I </w:t>
      </w:r>
      <w:r w:rsidRPr="6AD2EFA1" w:rsidR="2FF2C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don't</w:t>
      </w:r>
      <w:r w:rsidRPr="6AD2EFA1" w:rsidR="2FF2C6B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want to slow down the process because of compliance. </w:t>
      </w:r>
      <w:r w:rsidRPr="6AD2EFA1" w:rsidR="2FF2C6B7">
        <w:rPr>
          <w:noProof w:val="0"/>
          <w:sz w:val="22"/>
          <w:szCs w:val="22"/>
          <w:lang w:val="en-US"/>
        </w:rPr>
        <w:t>I don't know how other districts are doing it and you know we haven't touched this and then the board's going to review.</w:t>
      </w:r>
      <w:r w:rsidRPr="6AD2EFA1" w:rsidR="2FF2C6B7">
        <w:rPr>
          <w:noProof w:val="0"/>
          <w:sz w:val="22"/>
          <w:szCs w:val="22"/>
          <w:lang w:val="en-US"/>
        </w:rPr>
        <w:t xml:space="preserve"> </w:t>
      </w:r>
      <w:r w:rsidRPr="6AD2EFA1" w:rsidR="76FB215A">
        <w:rPr>
          <w:noProof w:val="0"/>
          <w:sz w:val="22"/>
          <w:szCs w:val="22"/>
          <w:lang w:val="en-US"/>
        </w:rPr>
        <w:t xml:space="preserve">The </w:t>
      </w:r>
      <w:r w:rsidRPr="6AD2EFA1" w:rsidR="76FB215A">
        <w:rPr>
          <w:noProof w:val="0"/>
          <w:sz w:val="22"/>
          <w:szCs w:val="22"/>
          <w:lang w:val="en-US"/>
        </w:rPr>
        <w:t>reason why</w:t>
      </w:r>
      <w:r w:rsidRPr="6AD2EFA1" w:rsidR="76FB215A">
        <w:rPr>
          <w:noProof w:val="0"/>
          <w:sz w:val="22"/>
          <w:szCs w:val="22"/>
          <w:lang w:val="en-US"/>
        </w:rPr>
        <w:t xml:space="preserve"> I </w:t>
      </w:r>
      <w:r w:rsidRPr="6AD2EFA1" w:rsidR="76FB215A">
        <w:rPr>
          <w:noProof w:val="0"/>
          <w:sz w:val="22"/>
          <w:szCs w:val="22"/>
          <w:lang w:val="en-US"/>
        </w:rPr>
        <w:t>brought this up</w:t>
      </w:r>
      <w:r w:rsidRPr="6AD2EFA1" w:rsidR="76FB215A">
        <w:rPr>
          <w:noProof w:val="0"/>
          <w:sz w:val="22"/>
          <w:szCs w:val="22"/>
          <w:lang w:val="en-US"/>
        </w:rPr>
        <w:t xml:space="preserve"> </w:t>
      </w:r>
      <w:r w:rsidRPr="6AD2EFA1" w:rsidR="76FB215A">
        <w:rPr>
          <w:noProof w:val="0"/>
          <w:sz w:val="22"/>
          <w:szCs w:val="22"/>
          <w:lang w:val="en-US"/>
        </w:rPr>
        <w:t>because</w:t>
      </w:r>
      <w:r w:rsidRPr="6AD2EFA1" w:rsidR="76FB215A">
        <w:rPr>
          <w:noProof w:val="0"/>
          <w:sz w:val="22"/>
          <w:szCs w:val="22"/>
          <w:lang w:val="en-US"/>
        </w:rPr>
        <w:t xml:space="preserve"> like in Academic Senate, </w:t>
      </w:r>
      <w:r w:rsidRPr="6AD2EFA1" w:rsidR="22F0F24A">
        <w:rPr>
          <w:noProof w:val="0"/>
          <w:sz w:val="22"/>
          <w:szCs w:val="22"/>
          <w:lang w:val="en-US"/>
        </w:rPr>
        <w:t xml:space="preserve">we are talking about how we can recruit better recruit and </w:t>
      </w:r>
      <w:r w:rsidRPr="6AD2EFA1" w:rsidR="22F0F24A">
        <w:rPr>
          <w:noProof w:val="0"/>
          <w:sz w:val="22"/>
          <w:szCs w:val="22"/>
          <w:lang w:val="en-US"/>
        </w:rPr>
        <w:t>retain</w:t>
      </w:r>
      <w:r w:rsidRPr="6AD2EFA1" w:rsidR="22F0F24A">
        <w:rPr>
          <w:noProof w:val="0"/>
          <w:sz w:val="22"/>
          <w:szCs w:val="22"/>
          <w:lang w:val="en-US"/>
        </w:rPr>
        <w:t xml:space="preserve"> our faculty at Foothill</w:t>
      </w:r>
      <w:r w:rsidRPr="6AD2EFA1" w:rsidR="57408EBF">
        <w:rPr>
          <w:noProof w:val="0"/>
          <w:sz w:val="22"/>
          <w:szCs w:val="22"/>
          <w:lang w:val="en-US"/>
        </w:rPr>
        <w:t>. This</w:t>
      </w:r>
      <w:r w:rsidRPr="6AD2EFA1" w:rsidR="22F0F24A">
        <w:rPr>
          <w:noProof w:val="0"/>
          <w:sz w:val="22"/>
          <w:szCs w:val="22"/>
          <w:lang w:val="en-US"/>
        </w:rPr>
        <w:t xml:space="preserve"> just come up this morning is </w:t>
      </w:r>
      <w:r w:rsidRPr="6AD2EFA1" w:rsidR="484F9796">
        <w:rPr>
          <w:noProof w:val="0"/>
          <w:sz w:val="22"/>
          <w:szCs w:val="22"/>
          <w:lang w:val="en-US"/>
        </w:rPr>
        <w:t>that</w:t>
      </w:r>
      <w:r w:rsidRPr="6AD2EFA1" w:rsidR="22F0F24A">
        <w:rPr>
          <w:noProof w:val="0"/>
          <w:sz w:val="22"/>
          <w:szCs w:val="22"/>
          <w:lang w:val="en-US"/>
        </w:rPr>
        <w:t xml:space="preserve"> we need a foundation from district to</w:t>
      </w:r>
      <w:r w:rsidRPr="6AD2EFA1" w:rsidR="22F0F24A">
        <w:rPr>
          <w:noProof w:val="0"/>
          <w:sz w:val="22"/>
          <w:szCs w:val="22"/>
          <w:lang w:val="en-US"/>
        </w:rPr>
        <w:t xml:space="preserve"> move forward with the initiatives or the</w:t>
      </w:r>
      <w:r w:rsidRPr="6AD2EFA1" w:rsidR="288828EC">
        <w:rPr>
          <w:noProof w:val="0"/>
          <w:sz w:val="22"/>
          <w:szCs w:val="22"/>
          <w:lang w:val="en-US"/>
        </w:rPr>
        <w:t xml:space="preserve"> initiatives of the district</w:t>
      </w:r>
      <w:r w:rsidRPr="6AD2EFA1" w:rsidR="36930158">
        <w:rPr>
          <w:noProof w:val="0"/>
          <w:sz w:val="22"/>
          <w:szCs w:val="22"/>
          <w:lang w:val="en-US"/>
        </w:rPr>
        <w:t xml:space="preserve">. This </w:t>
      </w:r>
      <w:r w:rsidRPr="6AD2EFA1" w:rsidR="288828EC">
        <w:rPr>
          <w:noProof w:val="0"/>
          <w:sz w:val="22"/>
          <w:szCs w:val="22"/>
          <w:lang w:val="en-US"/>
        </w:rPr>
        <w:t>could be very well aligned with what Academic Senate wants to do as well.</w:t>
      </w:r>
    </w:p>
    <w:p w:rsidR="6AD2EFA1" w:rsidP="6AD2EFA1" w:rsidRDefault="6AD2EFA1" w14:paraId="46A6CB14" w14:textId="605A7E9E">
      <w:pPr>
        <w:pStyle w:val="Normal"/>
        <w:spacing w:before="0" w:beforeAutospacing="off" w:after="0" w:afterAutospacing="off"/>
        <w:rPr>
          <w:noProof w:val="0"/>
          <w:sz w:val="22"/>
          <w:szCs w:val="22"/>
          <w:lang w:val="en-US"/>
        </w:rPr>
      </w:pPr>
    </w:p>
    <w:p w:rsidR="22F0F24A" w:rsidP="6AD2EFA1" w:rsidRDefault="22F0F24A" w14:paraId="56E31149" w14:textId="39FF5DF7">
      <w:pPr>
        <w:pStyle w:val="Normal"/>
        <w:spacing w:before="0" w:beforeAutospacing="off" w:after="0" w:afterAutospacing="off"/>
        <w:rPr>
          <w:noProof w:val="0"/>
          <w:sz w:val="22"/>
          <w:szCs w:val="22"/>
          <w:lang w:val="en-US"/>
        </w:rPr>
      </w:pPr>
      <w:r w:rsidRPr="6AD2EFA1" w:rsidR="22F0F24A">
        <w:rPr>
          <w:noProof w:val="0"/>
          <w:sz w:val="22"/>
          <w:szCs w:val="22"/>
          <w:lang w:val="en-US"/>
        </w:rPr>
        <w:t xml:space="preserve">Answer: </w:t>
      </w:r>
      <w:r w:rsidRPr="6AD2EFA1" w:rsidR="0A17061E">
        <w:rPr>
          <w:noProof w:val="0"/>
          <w:sz w:val="22"/>
          <w:szCs w:val="22"/>
          <w:lang w:val="en-US"/>
        </w:rPr>
        <w:t xml:space="preserve">We need to </w:t>
      </w:r>
      <w:r w:rsidRPr="6AD2EFA1" w:rsidR="0A17061E">
        <w:rPr>
          <w:noProof w:val="0"/>
          <w:sz w:val="22"/>
          <w:szCs w:val="22"/>
          <w:lang w:val="en-US"/>
        </w:rPr>
        <w:t>revisit on</w:t>
      </w:r>
      <w:r w:rsidRPr="6AD2EFA1" w:rsidR="0A17061E">
        <w:rPr>
          <w:noProof w:val="0"/>
          <w:sz w:val="22"/>
          <w:szCs w:val="22"/>
          <w:lang w:val="en-US"/>
        </w:rPr>
        <w:t xml:space="preserve"> how the flow of this last time that it went o</w:t>
      </w:r>
      <w:r w:rsidRPr="6AD2EFA1" w:rsidR="00FA3A1D">
        <w:rPr>
          <w:noProof w:val="0"/>
          <w:sz w:val="22"/>
          <w:szCs w:val="22"/>
          <w:lang w:val="en-US"/>
        </w:rPr>
        <w:t xml:space="preserve">ut. </w:t>
      </w:r>
    </w:p>
    <w:p w:rsidR="00FA3A1D" w:rsidP="6AD2EFA1" w:rsidRDefault="00FA3A1D" w14:paraId="4DA83545" w14:textId="0A00B087">
      <w:pPr>
        <w:pStyle w:val="Normal"/>
        <w:spacing w:before="0" w:beforeAutospacing="off" w:after="0" w:afterAutospacing="off"/>
        <w:rPr>
          <w:noProof w:val="0"/>
          <w:sz w:val="22"/>
          <w:szCs w:val="22"/>
          <w:lang w:val="en-US"/>
        </w:rPr>
      </w:pPr>
      <w:r w:rsidRPr="6AD2EFA1" w:rsidR="00FA3A1D">
        <w:rPr>
          <w:noProof w:val="0"/>
          <w:sz w:val="22"/>
          <w:szCs w:val="22"/>
          <w:lang w:val="en-US"/>
        </w:rPr>
        <w:t xml:space="preserve">- Part of the plan </w:t>
      </w:r>
      <w:r w:rsidRPr="6AD2EFA1" w:rsidR="00FA3A1D">
        <w:rPr>
          <w:noProof w:val="0"/>
          <w:sz w:val="22"/>
          <w:szCs w:val="22"/>
          <w:lang w:val="en-US"/>
        </w:rPr>
        <w:t>component</w:t>
      </w:r>
      <w:r w:rsidRPr="6AD2EFA1" w:rsidR="00FA3A1D">
        <w:rPr>
          <w:noProof w:val="0"/>
          <w:sz w:val="22"/>
          <w:szCs w:val="22"/>
          <w:lang w:val="en-US"/>
        </w:rPr>
        <w:t xml:space="preserve"> is to get with the academic senate to </w:t>
      </w:r>
      <w:r w:rsidRPr="6AD2EFA1" w:rsidR="00FA3A1D">
        <w:rPr>
          <w:noProof w:val="0"/>
          <w:sz w:val="22"/>
          <w:szCs w:val="22"/>
          <w:lang w:val="en-US"/>
        </w:rPr>
        <w:t>determine</w:t>
      </w:r>
      <w:r w:rsidRPr="6AD2EFA1" w:rsidR="00FA3A1D">
        <w:rPr>
          <w:noProof w:val="0"/>
          <w:sz w:val="22"/>
          <w:szCs w:val="22"/>
          <w:lang w:val="en-US"/>
        </w:rPr>
        <w:t xml:space="preserve"> what kind of strategies they may have. Not the strategies, the actual strategies </w:t>
      </w:r>
      <w:r w:rsidRPr="6AD2EFA1" w:rsidR="00FA3A1D">
        <w:rPr>
          <w:noProof w:val="0"/>
          <w:sz w:val="22"/>
          <w:szCs w:val="22"/>
          <w:lang w:val="en-US"/>
        </w:rPr>
        <w:t>don't</w:t>
      </w:r>
      <w:r w:rsidRPr="6AD2EFA1" w:rsidR="00FA3A1D">
        <w:rPr>
          <w:noProof w:val="0"/>
          <w:sz w:val="22"/>
          <w:szCs w:val="22"/>
          <w:lang w:val="en-US"/>
        </w:rPr>
        <w:t xml:space="preserve"> necessarily have to be in the plan, but the fact that </w:t>
      </w:r>
      <w:r w:rsidRPr="6AD2EFA1" w:rsidR="00FA3A1D">
        <w:rPr>
          <w:noProof w:val="0"/>
          <w:sz w:val="22"/>
          <w:szCs w:val="22"/>
          <w:lang w:val="en-US"/>
        </w:rPr>
        <w:t>we're</w:t>
      </w:r>
      <w:r w:rsidRPr="6AD2EFA1" w:rsidR="00FA3A1D">
        <w:rPr>
          <w:noProof w:val="0"/>
          <w:sz w:val="22"/>
          <w:szCs w:val="22"/>
          <w:lang w:val="en-US"/>
        </w:rPr>
        <w:t xml:space="preserve"> going to be </w:t>
      </w:r>
      <w:r w:rsidRPr="6AD2EFA1" w:rsidR="00FA3A1D">
        <w:rPr>
          <w:noProof w:val="0"/>
          <w:sz w:val="22"/>
          <w:szCs w:val="22"/>
          <w:lang w:val="en-US"/>
        </w:rPr>
        <w:t>participating</w:t>
      </w:r>
      <w:r w:rsidRPr="6AD2EFA1" w:rsidR="00FA3A1D">
        <w:rPr>
          <w:noProof w:val="0"/>
          <w:sz w:val="22"/>
          <w:szCs w:val="22"/>
          <w:lang w:val="en-US"/>
        </w:rPr>
        <w:t xml:space="preserve"> or getting their input could be in the plan.</w:t>
      </w:r>
    </w:p>
    <w:p w:rsidR="6AD2EFA1" w:rsidP="6AD2EFA1" w:rsidRDefault="6AD2EFA1" w14:paraId="0A898E67" w14:textId="7D9EEBA6">
      <w:pPr>
        <w:pStyle w:val="Normal"/>
        <w:spacing w:before="0" w:beforeAutospacing="off" w:after="0" w:afterAutospacing="off"/>
        <w:rPr>
          <w:noProof w:val="0"/>
          <w:sz w:val="22"/>
          <w:szCs w:val="22"/>
          <w:lang w:val="en-US"/>
        </w:rPr>
      </w:pPr>
    </w:p>
    <w:p w:rsidR="6AD2EFA1" w:rsidP="6AD2EFA1" w:rsidRDefault="6AD2EFA1" w14:paraId="0BB64743" w14:textId="6896C696">
      <w:pPr>
        <w:pStyle w:val="Normal"/>
        <w:spacing w:before="0" w:beforeAutospacing="off" w:after="0" w:afterAutospacing="off"/>
        <w:rPr>
          <w:noProof w:val="0"/>
          <w:sz w:val="22"/>
          <w:szCs w:val="22"/>
          <w:lang w:val="en-US"/>
        </w:rPr>
      </w:pPr>
    </w:p>
    <w:p w:rsidR="6AD2EFA1" w:rsidP="6AD2EFA1" w:rsidRDefault="6AD2EFA1" w14:paraId="3130157D" w14:textId="74F5E61D">
      <w:pPr>
        <w:pStyle w:val="Normal"/>
        <w:spacing w:before="0" w:beforeAutospacing="off" w:after="0" w:afterAutospacing="off"/>
        <w:rPr>
          <w:noProof w:val="0"/>
          <w:sz w:val="22"/>
          <w:szCs w:val="22"/>
          <w:lang w:val="en-US"/>
        </w:rPr>
      </w:pPr>
    </w:p>
    <w:p xmlns:wp14="http://schemas.microsoft.com/office/word/2010/wordml" w:rsidP="6AD2EFA1" wp14:paraId="2CE2CFFF" wp14:textId="3FE9E698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2B4F6B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Next Meeting </w:t>
      </w:r>
      <w:r w:rsidRPr="6AD2EFA1" w:rsidR="7CA3E1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</w:t>
      </w:r>
      <w:r w:rsidRPr="6AD2EFA1" w:rsidR="2B4F6B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AD2EFA1" w:rsidR="2B4F6B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January 19, </w:t>
      </w:r>
      <w:r w:rsidRPr="6AD2EFA1" w:rsidR="2B4F6B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2024</w:t>
      </w:r>
      <w:r w:rsidRPr="6AD2EFA1" w:rsidR="036863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9 AM</w:t>
      </w:r>
      <w:r w:rsidRPr="6AD2EFA1" w:rsidR="2B4F6B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Future </w:t>
      </w:r>
      <w:r w:rsidRPr="6AD2EFA1" w:rsidR="2B4F6B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</w:t>
      </w:r>
      <w:r w:rsidRPr="6AD2EFA1" w:rsidR="2B4F6B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 avoid CAC meetings (CAC meeting is once a month).</w:t>
      </w:r>
    </w:p>
    <w:p xmlns:wp14="http://schemas.microsoft.com/office/word/2010/wordml" w:rsidP="6AD2EFA1" wp14:paraId="4773111A" wp14:textId="5C2749F6">
      <w:pPr>
        <w:pStyle w:val="Normal"/>
        <w:spacing w:before="0" w:beforeAutospacing="off" w:after="0" w:afterAutospacing="off"/>
        <w:ind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FC57FA0" w:rsidP="6AD2EFA1" w:rsidRDefault="6FC57FA0" w14:paraId="089330DB" w14:textId="38F96922">
      <w:pPr>
        <w:pStyle w:val="ListParagraph"/>
        <w:numPr>
          <w:ilvl w:val="0"/>
          <w:numId w:val="26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6FC57FA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Pat: HRAC is different, they look at the school board policies. We will </w:t>
      </w:r>
      <w:r w:rsidRPr="6AD2EFA1" w:rsidR="41F595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 some meetings</w:t>
      </w:r>
      <w:r w:rsidRPr="6AD2EFA1" w:rsidR="4576F4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together. </w:t>
      </w:r>
    </w:p>
    <w:p w:rsidR="4576F416" w:rsidP="6AD2EFA1" w:rsidRDefault="4576F416" w14:paraId="062C40F2" w14:textId="364CF91A">
      <w:pPr>
        <w:pStyle w:val="ListParagraph"/>
        <w:numPr>
          <w:ilvl w:val="0"/>
          <w:numId w:val="18"/>
        </w:numPr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2EFA1" w:rsidR="31E567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6AD2EFA1" w:rsidR="4576F41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Lactation policy- HRAC needs to meet to approve this policy.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CH" w:author="Christine Hsu" w:date="2023-12-11T13:48:23" w:id="924701142">
    <w:p w:rsidR="6AD2EFA1" w:rsidRDefault="6AD2EFA1" w14:paraId="1DA707E5" w14:textId="23DF85CD">
      <w:pPr>
        <w:pStyle w:val="CommentText"/>
      </w:pPr>
      <w:r w:rsidR="6AD2EFA1">
        <w:rPr/>
        <w:t xml:space="preserve">Checked with Keisha: If we don't have enough candidate. Small pool of applicant, Keisha will reach out to committee chair/ hiring manager to see if they want to proceed with having the pool released to them or they want to make recommendation to additional websites to advertise this position. </w:t>
      </w:r>
      <w:r>
        <w:rPr>
          <w:rStyle w:val="CommentReference"/>
        </w:rPr>
        <w:annotationRef/>
      </w:r>
    </w:p>
  </w:comment>
  <w:comment w:initials="CH" w:author="Christine Hsu" w:date="2023-12-11T13:51:12" w:id="1202768559">
    <w:p w:rsidR="6AD2EFA1" w:rsidRDefault="6AD2EFA1" w14:paraId="76C83587" w14:textId="2E833B3D">
      <w:pPr>
        <w:pStyle w:val="CommentText"/>
      </w:pPr>
      <w:r w:rsidR="6AD2EFA1">
        <w:rPr/>
        <w:t>Keisha updated the job posting for this position to January 7 and open until fill.</w:t>
      </w:r>
      <w:r>
        <w:rPr>
          <w:rStyle w:val="CommentReference"/>
        </w:rPr>
        <w:annotationRef/>
      </w:r>
    </w:p>
  </w:comment>
  <w:comment w:initials="CH" w:author="Christine Hsu" w:date="2023-12-11T14:21:32" w:id="344756833">
    <w:p w:rsidR="6AD2EFA1" w:rsidRDefault="6AD2EFA1" w14:paraId="55F89631" w14:textId="3EC08866">
      <w:pPr>
        <w:pStyle w:val="CommentText"/>
      </w:pPr>
      <w:r w:rsidR="6AD2EFA1">
        <w:rPr/>
        <w:t>12/11/2023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DA707E5"/>
  <w15:commentEx w15:done="0" w15:paraId="76C83587"/>
  <w15:commentEx w15:done="0" w15:paraId="55F89631" w15:paraIdParent="76C8358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8F53DB8" w16cex:dateUtc="2023-12-11T21:48:23.64Z"/>
  <w16cex:commentExtensible w16cex:durableId="7999A190" w16cex:dateUtc="2023-12-11T21:51:12.312Z"/>
  <w16cex:commentExtensible w16cex:durableId="59DE09B9" w16cex:dateUtc="2023-12-11T22:21:32.3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A707E5" w16cid:durableId="58F53DB8"/>
  <w16cid:commentId w16cid:paraId="76C83587" w16cid:durableId="7999A190"/>
  <w16cid:commentId w16cid:paraId="55F89631" w16cid:durableId="59DE09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6">
    <w:nsid w:val="4d4bde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ca6b71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2a9bbc2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739c77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a4af0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c45db9f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0">
    <w:nsid w:val="525e3b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9a35f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f4dda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67689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400cbb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be8b22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410ed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01918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e876e0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3b4970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d2576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8d752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58a82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9125f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4396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2ad21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20590b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b2578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80646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b2e23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Christine Hsu">
    <w15:presenceInfo w15:providerId="AD" w15:userId="S::11063067@fhda.edu::52718d24-ca05-4526-a35e-febc517f91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1A06FF"/>
    <w:rsid w:val="00FA3A1D"/>
    <w:rsid w:val="01E727C9"/>
    <w:rsid w:val="02E76013"/>
    <w:rsid w:val="0342EA42"/>
    <w:rsid w:val="036863EE"/>
    <w:rsid w:val="0401B6E6"/>
    <w:rsid w:val="0459027C"/>
    <w:rsid w:val="04794458"/>
    <w:rsid w:val="04A26BE2"/>
    <w:rsid w:val="051EC88B"/>
    <w:rsid w:val="052852CC"/>
    <w:rsid w:val="0539915F"/>
    <w:rsid w:val="05BCCCEF"/>
    <w:rsid w:val="060FF452"/>
    <w:rsid w:val="06BA98EC"/>
    <w:rsid w:val="06DB6790"/>
    <w:rsid w:val="0790A33E"/>
    <w:rsid w:val="079DFFEF"/>
    <w:rsid w:val="07AB2C61"/>
    <w:rsid w:val="07DAA187"/>
    <w:rsid w:val="0856694D"/>
    <w:rsid w:val="08F53289"/>
    <w:rsid w:val="093EDF3B"/>
    <w:rsid w:val="09D91151"/>
    <w:rsid w:val="0A17061E"/>
    <w:rsid w:val="0B8EE930"/>
    <w:rsid w:val="0BBB43B9"/>
    <w:rsid w:val="0C5DED43"/>
    <w:rsid w:val="0C6B2DE0"/>
    <w:rsid w:val="0C9B7ADD"/>
    <w:rsid w:val="0CB37ECE"/>
    <w:rsid w:val="0CD1BBFF"/>
    <w:rsid w:val="0CDFCFA8"/>
    <w:rsid w:val="0D3DC2C8"/>
    <w:rsid w:val="0DFDB2D9"/>
    <w:rsid w:val="0E98BE15"/>
    <w:rsid w:val="0F4D8FD3"/>
    <w:rsid w:val="0F6BB831"/>
    <w:rsid w:val="0F8B71C4"/>
    <w:rsid w:val="0F958E05"/>
    <w:rsid w:val="0F9ADC7C"/>
    <w:rsid w:val="0FA84525"/>
    <w:rsid w:val="101A07C0"/>
    <w:rsid w:val="101A4026"/>
    <w:rsid w:val="105D275C"/>
    <w:rsid w:val="10BA7A17"/>
    <w:rsid w:val="10F5D351"/>
    <w:rsid w:val="113E9F03"/>
    <w:rsid w:val="11441586"/>
    <w:rsid w:val="118A5D4B"/>
    <w:rsid w:val="11CAECAD"/>
    <w:rsid w:val="11DB40B3"/>
    <w:rsid w:val="11FB6EED"/>
    <w:rsid w:val="121C9E30"/>
    <w:rsid w:val="1245FC99"/>
    <w:rsid w:val="12C21B0E"/>
    <w:rsid w:val="12F664E0"/>
    <w:rsid w:val="1394C81E"/>
    <w:rsid w:val="13FD5AE8"/>
    <w:rsid w:val="14155EED"/>
    <w:rsid w:val="14B225D1"/>
    <w:rsid w:val="14C1FE0D"/>
    <w:rsid w:val="14EB1FE7"/>
    <w:rsid w:val="15D24E95"/>
    <w:rsid w:val="162A4FBF"/>
    <w:rsid w:val="162BD8BE"/>
    <w:rsid w:val="178D9EAB"/>
    <w:rsid w:val="17C6CC8B"/>
    <w:rsid w:val="17C7A91F"/>
    <w:rsid w:val="182C79A8"/>
    <w:rsid w:val="1841D717"/>
    <w:rsid w:val="19637980"/>
    <w:rsid w:val="1A3591E8"/>
    <w:rsid w:val="1AF80CB4"/>
    <w:rsid w:val="1AFDC0E2"/>
    <w:rsid w:val="1B233D40"/>
    <w:rsid w:val="1B49DE20"/>
    <w:rsid w:val="1C7FB662"/>
    <w:rsid w:val="1CFF9457"/>
    <w:rsid w:val="1D076723"/>
    <w:rsid w:val="1DA43D2E"/>
    <w:rsid w:val="1DE8052D"/>
    <w:rsid w:val="1DF1DAA3"/>
    <w:rsid w:val="1DF855E0"/>
    <w:rsid w:val="1E58522F"/>
    <w:rsid w:val="1FA09E16"/>
    <w:rsid w:val="1FFCC5FE"/>
    <w:rsid w:val="2018AFE7"/>
    <w:rsid w:val="209EDF1F"/>
    <w:rsid w:val="212B33EF"/>
    <w:rsid w:val="212C4262"/>
    <w:rsid w:val="213C6E77"/>
    <w:rsid w:val="227E24E6"/>
    <w:rsid w:val="22F0F24A"/>
    <w:rsid w:val="23585AD5"/>
    <w:rsid w:val="23DC742E"/>
    <w:rsid w:val="23E05075"/>
    <w:rsid w:val="24137EB2"/>
    <w:rsid w:val="24745657"/>
    <w:rsid w:val="254FF949"/>
    <w:rsid w:val="2598E60D"/>
    <w:rsid w:val="259C1BFE"/>
    <w:rsid w:val="2621C4D1"/>
    <w:rsid w:val="26B04D45"/>
    <w:rsid w:val="27E43170"/>
    <w:rsid w:val="281CB3D0"/>
    <w:rsid w:val="2846571D"/>
    <w:rsid w:val="288828EC"/>
    <w:rsid w:val="28A2037E"/>
    <w:rsid w:val="2947805C"/>
    <w:rsid w:val="298C3053"/>
    <w:rsid w:val="2A029A42"/>
    <w:rsid w:val="2A08F295"/>
    <w:rsid w:val="2AE350BD"/>
    <w:rsid w:val="2B4B036E"/>
    <w:rsid w:val="2B4F6B24"/>
    <w:rsid w:val="2BA4C2F6"/>
    <w:rsid w:val="2BC0AF92"/>
    <w:rsid w:val="2BD63FA9"/>
    <w:rsid w:val="2C21FDF1"/>
    <w:rsid w:val="2D490844"/>
    <w:rsid w:val="2D4F8293"/>
    <w:rsid w:val="2D561B89"/>
    <w:rsid w:val="2D72100A"/>
    <w:rsid w:val="2DF8C18A"/>
    <w:rsid w:val="2E1AF17F"/>
    <w:rsid w:val="2E5372F4"/>
    <w:rsid w:val="2EE194E9"/>
    <w:rsid w:val="2F193288"/>
    <w:rsid w:val="2F632423"/>
    <w:rsid w:val="2FD76931"/>
    <w:rsid w:val="2FF2C6B7"/>
    <w:rsid w:val="313342C6"/>
    <w:rsid w:val="318B13B6"/>
    <w:rsid w:val="31E56737"/>
    <w:rsid w:val="3214047A"/>
    <w:rsid w:val="322745F6"/>
    <w:rsid w:val="32B152D7"/>
    <w:rsid w:val="332463CA"/>
    <w:rsid w:val="33303499"/>
    <w:rsid w:val="3368662C"/>
    <w:rsid w:val="338B382B"/>
    <w:rsid w:val="33AFDFBC"/>
    <w:rsid w:val="33D97877"/>
    <w:rsid w:val="34179FBA"/>
    <w:rsid w:val="34671187"/>
    <w:rsid w:val="34C2B478"/>
    <w:rsid w:val="34DD7B93"/>
    <w:rsid w:val="351A06FF"/>
    <w:rsid w:val="365E84D9"/>
    <w:rsid w:val="36930158"/>
    <w:rsid w:val="36D4C491"/>
    <w:rsid w:val="36DBF37F"/>
    <w:rsid w:val="37128331"/>
    <w:rsid w:val="37175708"/>
    <w:rsid w:val="3728D0CD"/>
    <w:rsid w:val="37E7F051"/>
    <w:rsid w:val="37FA0662"/>
    <w:rsid w:val="3804D350"/>
    <w:rsid w:val="3848EF01"/>
    <w:rsid w:val="393151FF"/>
    <w:rsid w:val="398AFA2E"/>
    <w:rsid w:val="39D7AE35"/>
    <w:rsid w:val="3A1F165F"/>
    <w:rsid w:val="3A851BCA"/>
    <w:rsid w:val="3AED0A88"/>
    <w:rsid w:val="3B9C092F"/>
    <w:rsid w:val="3C674189"/>
    <w:rsid w:val="3C68F2C1"/>
    <w:rsid w:val="3CE031F9"/>
    <w:rsid w:val="3D2D21DB"/>
    <w:rsid w:val="3D62739D"/>
    <w:rsid w:val="3DA1FC6C"/>
    <w:rsid w:val="3DCFCCA7"/>
    <w:rsid w:val="3E625466"/>
    <w:rsid w:val="3F0BAFDF"/>
    <w:rsid w:val="3F3DCCCD"/>
    <w:rsid w:val="3F9ABD29"/>
    <w:rsid w:val="3FFEAA5E"/>
    <w:rsid w:val="40169910"/>
    <w:rsid w:val="41515416"/>
    <w:rsid w:val="41B3A31C"/>
    <w:rsid w:val="41F59569"/>
    <w:rsid w:val="421C2801"/>
    <w:rsid w:val="423215CA"/>
    <w:rsid w:val="4265B080"/>
    <w:rsid w:val="42756D8F"/>
    <w:rsid w:val="42ED2477"/>
    <w:rsid w:val="43364B20"/>
    <w:rsid w:val="444B2126"/>
    <w:rsid w:val="4488F4D8"/>
    <w:rsid w:val="44DA0ABE"/>
    <w:rsid w:val="4576F416"/>
    <w:rsid w:val="473D358C"/>
    <w:rsid w:val="47DDFFBF"/>
    <w:rsid w:val="4825A62C"/>
    <w:rsid w:val="484F9796"/>
    <w:rsid w:val="48A06B1F"/>
    <w:rsid w:val="48BBEB4F"/>
    <w:rsid w:val="48D1EB3D"/>
    <w:rsid w:val="48EC9C99"/>
    <w:rsid w:val="48F91ABD"/>
    <w:rsid w:val="494107F7"/>
    <w:rsid w:val="49B8075C"/>
    <w:rsid w:val="4A0D078D"/>
    <w:rsid w:val="4A886CFA"/>
    <w:rsid w:val="4AC8FB86"/>
    <w:rsid w:val="4B5A8562"/>
    <w:rsid w:val="4BD80BE1"/>
    <w:rsid w:val="4C243D5B"/>
    <w:rsid w:val="4C501470"/>
    <w:rsid w:val="4CD8ECB3"/>
    <w:rsid w:val="4CE873F0"/>
    <w:rsid w:val="4D332A8F"/>
    <w:rsid w:val="4DE4546A"/>
    <w:rsid w:val="4DF695AB"/>
    <w:rsid w:val="4E844451"/>
    <w:rsid w:val="4E922624"/>
    <w:rsid w:val="4E9D4A1A"/>
    <w:rsid w:val="4F58CDA7"/>
    <w:rsid w:val="4F5BDE1D"/>
    <w:rsid w:val="4F8024CB"/>
    <w:rsid w:val="502014B2"/>
    <w:rsid w:val="50650109"/>
    <w:rsid w:val="50F7AE7E"/>
    <w:rsid w:val="539A9A59"/>
    <w:rsid w:val="53B234AC"/>
    <w:rsid w:val="53C11251"/>
    <w:rsid w:val="54384457"/>
    <w:rsid w:val="543A6D91"/>
    <w:rsid w:val="54A8CCC8"/>
    <w:rsid w:val="54F0213E"/>
    <w:rsid w:val="54F385D5"/>
    <w:rsid w:val="54FE7744"/>
    <w:rsid w:val="550167A8"/>
    <w:rsid w:val="550723BC"/>
    <w:rsid w:val="551F49CF"/>
    <w:rsid w:val="552C074A"/>
    <w:rsid w:val="5547766E"/>
    <w:rsid w:val="55CB1FA1"/>
    <w:rsid w:val="57408EBF"/>
    <w:rsid w:val="57455791"/>
    <w:rsid w:val="575EAA42"/>
    <w:rsid w:val="576FE519"/>
    <w:rsid w:val="578251F8"/>
    <w:rsid w:val="57829EDC"/>
    <w:rsid w:val="57CAB97C"/>
    <w:rsid w:val="580E817B"/>
    <w:rsid w:val="5819EBC0"/>
    <w:rsid w:val="58400199"/>
    <w:rsid w:val="585BCCD6"/>
    <w:rsid w:val="59379715"/>
    <w:rsid w:val="596B4A97"/>
    <w:rsid w:val="5A964B04"/>
    <w:rsid w:val="5AD36776"/>
    <w:rsid w:val="5B38F9C8"/>
    <w:rsid w:val="5B4645F8"/>
    <w:rsid w:val="5BA8ABC7"/>
    <w:rsid w:val="5CC9B670"/>
    <w:rsid w:val="5CD4CA29"/>
    <w:rsid w:val="5CED5CE3"/>
    <w:rsid w:val="5D274464"/>
    <w:rsid w:val="5D3124E2"/>
    <w:rsid w:val="5D533EAC"/>
    <w:rsid w:val="5DBE9CC0"/>
    <w:rsid w:val="5DE71423"/>
    <w:rsid w:val="5E892D44"/>
    <w:rsid w:val="5F095D1F"/>
    <w:rsid w:val="5F2AD920"/>
    <w:rsid w:val="5FE73C6C"/>
    <w:rsid w:val="600C6AEB"/>
    <w:rsid w:val="60199360"/>
    <w:rsid w:val="602C64C6"/>
    <w:rsid w:val="6090E4A6"/>
    <w:rsid w:val="619839B6"/>
    <w:rsid w:val="61BD1025"/>
    <w:rsid w:val="61C0CE06"/>
    <w:rsid w:val="61D403A0"/>
    <w:rsid w:val="62A15CE9"/>
    <w:rsid w:val="62A322D0"/>
    <w:rsid w:val="6338F7F4"/>
    <w:rsid w:val="63440BAD"/>
    <w:rsid w:val="635C9E67"/>
    <w:rsid w:val="64F86EC8"/>
    <w:rsid w:val="65553276"/>
    <w:rsid w:val="656455C9"/>
    <w:rsid w:val="65DEBC2D"/>
    <w:rsid w:val="65E5EC8B"/>
    <w:rsid w:val="65F47E89"/>
    <w:rsid w:val="66265195"/>
    <w:rsid w:val="6629308C"/>
    <w:rsid w:val="667098B6"/>
    <w:rsid w:val="672B11C0"/>
    <w:rsid w:val="67B6B4C6"/>
    <w:rsid w:val="67CAA35D"/>
    <w:rsid w:val="67D2F4E8"/>
    <w:rsid w:val="69399F06"/>
    <w:rsid w:val="696DD73F"/>
    <w:rsid w:val="69A6A824"/>
    <w:rsid w:val="69A83978"/>
    <w:rsid w:val="6AAC6ECE"/>
    <w:rsid w:val="6AB45C54"/>
    <w:rsid w:val="6AD2EFA1"/>
    <w:rsid w:val="6B4409D9"/>
    <w:rsid w:val="6B4B4F09"/>
    <w:rsid w:val="6B9D2075"/>
    <w:rsid w:val="6C1EA46F"/>
    <w:rsid w:val="6C7B2491"/>
    <w:rsid w:val="6CDFDA3A"/>
    <w:rsid w:val="6CEF30B6"/>
    <w:rsid w:val="6D502571"/>
    <w:rsid w:val="6DBA74D0"/>
    <w:rsid w:val="6E16F4F2"/>
    <w:rsid w:val="6E7BAA9B"/>
    <w:rsid w:val="6E8EABDA"/>
    <w:rsid w:val="6EFC416A"/>
    <w:rsid w:val="6F280564"/>
    <w:rsid w:val="6F564531"/>
    <w:rsid w:val="6FC57FA0"/>
    <w:rsid w:val="6FD1FFFD"/>
    <w:rsid w:val="70177AFC"/>
    <w:rsid w:val="70460822"/>
    <w:rsid w:val="707C5416"/>
    <w:rsid w:val="70AE11FF"/>
    <w:rsid w:val="713A3167"/>
    <w:rsid w:val="714DE185"/>
    <w:rsid w:val="717A8157"/>
    <w:rsid w:val="71E5684B"/>
    <w:rsid w:val="72BF6E39"/>
    <w:rsid w:val="7368DE5C"/>
    <w:rsid w:val="73C7BFE0"/>
    <w:rsid w:val="73E0FF71"/>
    <w:rsid w:val="73F414A4"/>
    <w:rsid w:val="745B3E9A"/>
    <w:rsid w:val="746DEC45"/>
    <w:rsid w:val="75349345"/>
    <w:rsid w:val="7579A9C2"/>
    <w:rsid w:val="7580B27E"/>
    <w:rsid w:val="75F14AAF"/>
    <w:rsid w:val="76FB215A"/>
    <w:rsid w:val="778D1B10"/>
    <w:rsid w:val="779E25E6"/>
    <w:rsid w:val="782FDF5F"/>
    <w:rsid w:val="785EC439"/>
    <w:rsid w:val="786EFB04"/>
    <w:rsid w:val="78BA07DB"/>
    <w:rsid w:val="79116955"/>
    <w:rsid w:val="7939F647"/>
    <w:rsid w:val="795DCCBB"/>
    <w:rsid w:val="796511EA"/>
    <w:rsid w:val="7A0F191F"/>
    <w:rsid w:val="7AC4056C"/>
    <w:rsid w:val="7B8DCEE2"/>
    <w:rsid w:val="7B92AF18"/>
    <w:rsid w:val="7BD2070C"/>
    <w:rsid w:val="7C5FD5CD"/>
    <w:rsid w:val="7CA3E15F"/>
    <w:rsid w:val="7CFCFF5B"/>
    <w:rsid w:val="7E40A01A"/>
    <w:rsid w:val="7E44047F"/>
    <w:rsid w:val="7ECA4FDA"/>
    <w:rsid w:val="7F4BDDE2"/>
    <w:rsid w:val="7F556262"/>
    <w:rsid w:val="7F9F4B7B"/>
    <w:rsid w:val="7FA0B2CD"/>
    <w:rsid w:val="7FA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A06FF"/>
  <w15:chartTrackingRefBased/>
  <w15:docId w15:val="{8C368DDB-ACCA-4B07-82E9-95AA8C469C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bc290dcfd94483" /><Relationship Type="http://schemas.openxmlformats.org/officeDocument/2006/relationships/comments" Target="comments.xml" Id="R40553f56246e4d7e" /><Relationship Type="http://schemas.microsoft.com/office/2011/relationships/people" Target="people.xml" Id="Rf1135ba7f1de4146" /><Relationship Type="http://schemas.microsoft.com/office/2011/relationships/commentsExtended" Target="commentsExtended.xml" Id="R9f1324e8ecc1428f" /><Relationship Type="http://schemas.microsoft.com/office/2016/09/relationships/commentsIds" Target="commentsIds.xml" Id="R904165144a364092" /><Relationship Type="http://schemas.microsoft.com/office/2018/08/relationships/commentsExtensible" Target="commentsExtensible.xml" Id="R358e2af068f04a55" /><Relationship Type="http://schemas.openxmlformats.org/officeDocument/2006/relationships/hyperlink" Target="https://www.cccco.edu/-/media/CCCCO-Website/Office-of-General-Counsel/modeleeoplan2022finala11y-V2.pdf?la=en&amp;hash=FA6D606E93F54AABC9B82FD434F50677EC99E6EF" TargetMode="External" Id="Rd6b67d3bea6d4406" /><Relationship Type="http://schemas.openxmlformats.org/officeDocument/2006/relationships/hyperlink" Target="https://www.cccco.edu/-/media/CCCCO-Website/docs/general/side-by-side-changes-to-eeo-regs-v3-a11y.pdf?la=en&amp;hash=7B5BE11E6D881AEED6732705A354FDC4F3D5F088" TargetMode="External" Id="R250b953edb3d4a15" /><Relationship Type="http://schemas.openxmlformats.org/officeDocument/2006/relationships/hyperlink" Target="https://www.cccco.edu/-/media/CCCCO-Website/docs/memo/2023-24-eeo-fund-allocation-memo-v2-a11y.pdf" TargetMode="External" Id="R10186bc42159432a" /><Relationship Type="http://schemas.openxmlformats.org/officeDocument/2006/relationships/hyperlink" Target="https://hr.fhda.edu/FHDA%20Equal%20Opportunity%20Plan%20FINAL_June%202019.pdf" TargetMode="External" Id="R99d9adaf5a8b46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2023-12-01T21:08:12.0991343Z</dcterms:created>
  <dcterms:modified xsi:type="dcterms:W3CDTF">2023-12-12T05:48:47.5150729Z</dcterms:modified>
  <dc:creator>Christine Hsu</dc:creator>
  <lastModifiedBy>Christine Hsu</lastModifiedBy>
</coreProperties>
</file>