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E695EC8" w:rsidP="6E695EC8" w:rsidRDefault="6E695EC8" w14:paraId="58D913A3" w14:textId="64784215">
      <w:pPr>
        <w:pStyle w:val="Normal"/>
        <w:ind w:left="0"/>
        <w:rPr>
          <w:sz w:val="24"/>
          <w:szCs w:val="24"/>
        </w:rPr>
      </w:pPr>
      <w:r w:rsidRPr="2537AA58" w:rsidR="56FEDF05">
        <w:rPr>
          <w:sz w:val="24"/>
          <w:szCs w:val="24"/>
        </w:rPr>
        <w:t>DDEAC Meeting Minute</w:t>
      </w:r>
    </w:p>
    <w:p w:rsidR="56FEDF05" w:rsidP="2537AA58" w:rsidRDefault="56FEDF05" w14:paraId="663F97CA" w14:textId="31F2D95C">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537AA58" w:rsidR="56FEDF05">
        <w:rPr>
          <w:rFonts w:ascii="Aptos" w:hAnsi="Aptos" w:eastAsia="Aptos" w:cs="Aptos"/>
          <w:b w:val="0"/>
          <w:bCs w:val="0"/>
          <w:i w:val="0"/>
          <w:iCs w:val="0"/>
          <w:caps w:val="0"/>
          <w:smallCaps w:val="0"/>
          <w:noProof w:val="0"/>
          <w:color w:val="000000" w:themeColor="text1" w:themeTint="FF" w:themeShade="FF"/>
          <w:sz w:val="24"/>
          <w:szCs w:val="24"/>
          <w:lang w:val="en-US"/>
        </w:rPr>
        <w:t xml:space="preserve">Zoom </w:t>
      </w:r>
    </w:p>
    <w:p w:rsidR="56FEDF05" w:rsidP="2537AA58" w:rsidRDefault="56FEDF05" w14:paraId="060BFF36" w14:textId="0450CA66">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537AA58" w:rsidR="56FEDF05">
        <w:rPr>
          <w:rFonts w:ascii="Aptos" w:hAnsi="Aptos" w:eastAsia="Aptos" w:cs="Aptos"/>
          <w:b w:val="0"/>
          <w:bCs w:val="0"/>
          <w:i w:val="0"/>
          <w:iCs w:val="0"/>
          <w:caps w:val="0"/>
          <w:smallCaps w:val="0"/>
          <w:noProof w:val="0"/>
          <w:color w:val="000000" w:themeColor="text1" w:themeTint="FF" w:themeShade="FF"/>
          <w:sz w:val="24"/>
          <w:szCs w:val="24"/>
          <w:lang w:val="en-US"/>
        </w:rPr>
        <w:t>Date: 10/23/2025</w:t>
      </w:r>
    </w:p>
    <w:p w:rsidR="56FEDF05" w:rsidP="2537AA58" w:rsidRDefault="56FEDF05" w14:paraId="2F3E5585" w14:textId="560EFE64">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2537AA58" w:rsidR="56FEDF05">
        <w:rPr>
          <w:rFonts w:ascii="Aptos" w:hAnsi="Aptos" w:eastAsia="Aptos" w:cs="Aptos"/>
          <w:b w:val="0"/>
          <w:bCs w:val="0"/>
          <w:i w:val="0"/>
          <w:iCs w:val="0"/>
          <w:caps w:val="0"/>
          <w:smallCaps w:val="0"/>
          <w:noProof w:val="0"/>
          <w:color w:val="000000" w:themeColor="text1" w:themeTint="FF" w:themeShade="FF"/>
          <w:sz w:val="24"/>
          <w:szCs w:val="24"/>
          <w:lang w:val="en-US"/>
        </w:rPr>
        <w:t>Attendees:</w:t>
      </w:r>
      <w:r w:rsidRPr="2537AA58" w:rsidR="3449574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537AA58" w:rsidR="34495747">
        <w:rPr>
          <w:rFonts w:ascii="Calibri" w:hAnsi="Calibri" w:eastAsia="Calibri" w:cs="Calibri"/>
          <w:noProof w:val="0"/>
          <w:color w:val="000000" w:themeColor="text1" w:themeTint="FF" w:themeShade="FF"/>
          <w:sz w:val="22"/>
          <w:szCs w:val="22"/>
          <w:lang w:val="en-US"/>
        </w:rPr>
        <w:t>Cheryl Balm &lt;balmcheryl@fhda.edu&gt;; Ajani Byrd &lt;byrdajani@fhda.edu&gt;; Laura Gamez &lt;gamezlaura@fhda.edu&gt;; Adriana Garcia &lt;garciaadriana@fhda.edu&gt;; Michelle Hernandez &lt;hernandezmichelle@fhda.edu&gt;; Carolyn Holcroft &lt;holcroftcarolyn@fhda.edu&gt;; Melinda Hughes &lt;hughesmelinda@fhda.edu&gt;; Stephanie King &lt;kingstephanie@fhda.edu&gt;; Elaine Kuo &lt;kuoelaine@fhda.edu&gt;; Andre Meggerson &lt;meggersonandre@fhda.edu&gt;; Karen White &lt;whitekaren@fhda.edu&gt;; Erik Woodbury &lt;woodburyerik@fhda.edu&gt;; Veronica Keiffer-Lewis &lt;keifferlewisveronica@fhda.edu&gt;; Dianna Rose &lt;rosedianna@fhda.edu&gt;; David Marasco &lt;marascodavid@fhda.edu&gt;; Voltaire Villanueva &lt;villanuevavoltaire@fhda.edu&gt;</w:t>
      </w:r>
      <w:r>
        <w:br/>
      </w:r>
      <w:r w:rsidRPr="2537AA58" w:rsidR="34495747">
        <w:rPr>
          <w:rFonts w:ascii="Calibri" w:hAnsi="Calibri" w:eastAsia="Calibri" w:cs="Calibri"/>
          <w:b w:val="1"/>
          <w:bCs w:val="1"/>
          <w:noProof w:val="0"/>
          <w:color w:val="000000" w:themeColor="text1" w:themeTint="FF" w:themeShade="FF"/>
          <w:sz w:val="22"/>
          <w:szCs w:val="22"/>
          <w:lang w:val="en-US"/>
        </w:rPr>
        <w:t>Cc:</w:t>
      </w:r>
      <w:r w:rsidRPr="2537AA58" w:rsidR="34495747">
        <w:rPr>
          <w:rFonts w:ascii="Calibri" w:hAnsi="Calibri" w:eastAsia="Calibri" w:cs="Calibri"/>
          <w:noProof w:val="0"/>
          <w:color w:val="000000" w:themeColor="text1" w:themeTint="FF" w:themeShade="FF"/>
          <w:sz w:val="22"/>
          <w:szCs w:val="22"/>
          <w:lang w:val="en-US"/>
        </w:rPr>
        <w:t xml:space="preserve"> Lindsay West &lt;westlindsay@fhda.edu&gt;; gabrown@ccsf.edu &lt;gabrown@ccsf.edu&gt;; James Nguyen &lt;nguyenjames3@student.deanza.edu&gt;; Garrett King </w:t>
      </w:r>
      <w:hyperlink r:id="Ra3fe7b87d27f4af0">
        <w:r w:rsidRPr="2537AA58" w:rsidR="34495747">
          <w:rPr>
            <w:rStyle w:val="Hyperlink"/>
            <w:rFonts w:ascii="Calibri" w:hAnsi="Calibri" w:eastAsia="Calibri" w:cs="Calibri"/>
            <w:noProof w:val="0"/>
            <w:sz w:val="22"/>
            <w:szCs w:val="22"/>
            <w:lang w:val="en-US"/>
          </w:rPr>
          <w:t>&lt;kinggarrett@fhda.edu</w:t>
        </w:r>
      </w:hyperlink>
      <w:r w:rsidRPr="2537AA58" w:rsidR="34495747">
        <w:rPr>
          <w:rFonts w:ascii="Calibri" w:hAnsi="Calibri" w:eastAsia="Calibri" w:cs="Calibri"/>
          <w:noProof w:val="0"/>
          <w:color w:val="000000" w:themeColor="text1" w:themeTint="FF" w:themeShade="FF"/>
          <w:sz w:val="22"/>
          <w:szCs w:val="22"/>
          <w:lang w:val="en-US"/>
        </w:rPr>
        <w:t>&gt;</w:t>
      </w:r>
    </w:p>
    <w:p w:rsidR="2537AA58" w:rsidP="2537AA58" w:rsidRDefault="2537AA58" w14:paraId="51E579F6" w14:textId="4FC8D3C8">
      <w:pPr>
        <w:pStyle w:val="Normal"/>
        <w:ind w:left="0"/>
        <w:rPr>
          <w:rFonts w:ascii="Calibri" w:hAnsi="Calibri" w:eastAsia="Calibri" w:cs="Calibri"/>
          <w:noProof w:val="0"/>
          <w:color w:val="000000" w:themeColor="text1" w:themeTint="FF" w:themeShade="FF"/>
          <w:sz w:val="22"/>
          <w:szCs w:val="22"/>
          <w:lang w:val="en-US"/>
        </w:rPr>
      </w:pPr>
    </w:p>
    <w:p xmlns:wp14="http://schemas.microsoft.com/office/word/2010/wordml" w:rsidP="2537AA58" wp14:paraId="278F92B1" wp14:textId="4341D609">
      <w:pPr>
        <w:pStyle w:val="ListParagraph"/>
        <w:numPr>
          <w:ilvl w:val="0"/>
          <w:numId w:val="1"/>
        </w:numPr>
        <w:rPr>
          <w:b w:val="1"/>
          <w:bCs w:val="1"/>
          <w:sz w:val="24"/>
          <w:szCs w:val="24"/>
        </w:rPr>
      </w:pPr>
      <w:r w:rsidRPr="2537AA58" w:rsidR="56FEDF05">
        <w:rPr>
          <w:b w:val="1"/>
          <w:bCs w:val="1"/>
        </w:rPr>
        <w:t>Strategy and Frameworks</w:t>
      </w:r>
    </w:p>
    <w:p xmlns:wp14="http://schemas.microsoft.com/office/word/2010/wordml" w:rsidP="6E695EC8" wp14:paraId="55A14992" wp14:textId="6D8A84FB">
      <w:pPr>
        <w:pStyle w:val="Normal"/>
      </w:pPr>
      <w:r w:rsidR="56FEDF05">
        <w:rPr/>
        <w:t>The group discussed specific organizational frameworks used by the Chancellor.</w:t>
      </w:r>
    </w:p>
    <w:p xmlns:wp14="http://schemas.microsoft.com/office/word/2010/wordml" w:rsidP="6E695EC8" wp14:paraId="0D4F7A83" wp14:textId="36C87233">
      <w:pPr>
        <w:pStyle w:val="Normal"/>
      </w:pPr>
      <w:r w:rsidR="56FEDF05">
        <w:rPr/>
        <w:t>WIGS Framework: Adriana clarified that "WIGS" stands for Wildly Important Goals, a management framework the Chancellor utilizes based on the book The 4 Disciplines of Execution.</w:t>
      </w:r>
    </w:p>
    <w:p xmlns:wp14="http://schemas.microsoft.com/office/word/2010/wordml" w:rsidP="6E695EC8" wp14:paraId="29E34A9A" wp14:textId="202DFACD">
      <w:pPr>
        <w:pStyle w:val="Normal"/>
      </w:pPr>
      <w:r w:rsidR="56FEDF05">
        <w:rPr/>
        <w:t>Terminology Review: Andre Meggerson raised questions regarding the terminology of the framework. Adriana confirmed that the Chancellor is open to using different language or concepts and is willing to visit the group to share more information once it is forwarded.</w:t>
      </w:r>
    </w:p>
    <w:p xmlns:wp14="http://schemas.microsoft.com/office/word/2010/wordml" w:rsidP="6E695EC8" wp14:paraId="4A411784" wp14:textId="1EA9DB28">
      <w:pPr>
        <w:pStyle w:val="Normal"/>
      </w:pPr>
      <w:r w:rsidR="56FEDF05">
        <w:rPr/>
        <w:t>Alignment: Elaine Kuo inquired whether the ongoing Professional Development (PD) subcommittee work is aligned with a specific "WIG" or if it is considered a separate initiative.</w:t>
      </w:r>
    </w:p>
    <w:p xmlns:wp14="http://schemas.microsoft.com/office/word/2010/wordml" w:rsidP="2537AA58" wp14:paraId="2E6B5953" wp14:textId="761D6D88">
      <w:pPr>
        <w:pStyle w:val="ListParagraph"/>
        <w:numPr>
          <w:ilvl w:val="0"/>
          <w:numId w:val="1"/>
        </w:numPr>
        <w:rPr>
          <w:b w:val="1"/>
          <w:bCs w:val="1"/>
        </w:rPr>
      </w:pPr>
      <w:r w:rsidRPr="2537AA58" w:rsidR="56FEDF05">
        <w:rPr>
          <w:b w:val="1"/>
          <w:bCs w:val="1"/>
        </w:rPr>
        <w:t>Subcommittee and Personnel Updates</w:t>
      </w:r>
    </w:p>
    <w:p xmlns:wp14="http://schemas.microsoft.com/office/word/2010/wordml" w:rsidP="6E695EC8" wp14:paraId="7BD0C528" wp14:textId="100755D6">
      <w:pPr>
        <w:pStyle w:val="Normal"/>
      </w:pPr>
      <w:r w:rsidR="56FEDF05">
        <w:rPr/>
        <w:t>Several updates were provided regarding committee participation and upcoming administrative meetings.</w:t>
      </w:r>
    </w:p>
    <w:p xmlns:wp14="http://schemas.microsoft.com/office/word/2010/wordml" w:rsidP="6E695EC8" wp14:paraId="54A62434" wp14:textId="73711AA2">
      <w:pPr>
        <w:pStyle w:val="Normal"/>
      </w:pPr>
      <w:r w:rsidR="56FEDF05">
        <w:rPr/>
        <w:t>Subcommittee Inquiries: James Nguyen expressed interest in adding DASG student seats to the subcommittee. He was advised by Garrett King to address further questions about the subcommittee directly within the meeting.</w:t>
      </w:r>
    </w:p>
    <w:p xmlns:wp14="http://schemas.microsoft.com/office/word/2010/wordml" w:rsidP="6E695EC8" wp14:paraId="463E0AA2" wp14:textId="336EA21B">
      <w:pPr>
        <w:pStyle w:val="Normal"/>
      </w:pPr>
      <w:r w:rsidR="56FEDF05">
        <w:rPr/>
        <w:t>Leadership: A query was made regarding whether Ajani would serve as the primary contact for the subcommittee.</w:t>
      </w:r>
    </w:p>
    <w:p xmlns:wp14="http://schemas.microsoft.com/office/word/2010/wordml" w:rsidP="6E695EC8" wp14:paraId="08A67A9F" wp14:textId="79AA8D04">
      <w:pPr>
        <w:pStyle w:val="Normal"/>
      </w:pPr>
      <w:r w:rsidR="56FEDF05">
        <w:rPr/>
        <w:t>Professional Development: Erik Woodbury reported an upcoming meeting with the PD coordinator and VPI to discuss the transition of staff from part-time to full-time.</w:t>
      </w:r>
    </w:p>
    <w:p xmlns:wp14="http://schemas.microsoft.com/office/word/2010/wordml" w:rsidP="6E695EC8" wp14:paraId="4534DE60" wp14:textId="50FBF6A5">
      <w:pPr>
        <w:pStyle w:val="Normal"/>
      </w:pPr>
      <w:r w:rsidR="56FEDF05">
        <w:rPr/>
        <w:t>Meeting Conflicts: Both Erik Woodbury and Garrett King departed early to attend a concurrent hiring committee meeting.</w:t>
      </w:r>
    </w:p>
    <w:p xmlns:wp14="http://schemas.microsoft.com/office/word/2010/wordml" w:rsidP="2537AA58" wp14:paraId="3258BCD8" wp14:textId="5DFB138E">
      <w:pPr>
        <w:pStyle w:val="ListParagraph"/>
        <w:numPr>
          <w:ilvl w:val="0"/>
          <w:numId w:val="1"/>
        </w:numPr>
        <w:rPr>
          <w:b w:val="1"/>
          <w:bCs w:val="1"/>
        </w:rPr>
      </w:pPr>
      <w:r w:rsidRPr="2537AA58" w:rsidR="56FEDF05">
        <w:rPr>
          <w:b w:val="1"/>
          <w:bCs w:val="1"/>
        </w:rPr>
        <w:t>Legislative and Institutional Resources</w:t>
      </w:r>
    </w:p>
    <w:p xmlns:wp14="http://schemas.microsoft.com/office/word/2010/wordml" w:rsidP="6E695EC8" wp14:paraId="52A3D1AF" wp14:textId="4914642A">
      <w:pPr>
        <w:pStyle w:val="Normal"/>
      </w:pPr>
      <w:r w:rsidR="56FEDF05">
        <w:rPr/>
        <w:t>The group shared resources related to state mandates and institutional memberships.</w:t>
      </w:r>
    </w:p>
    <w:p xmlns:wp14="http://schemas.microsoft.com/office/word/2010/wordml" w:rsidP="6E695EC8" wp14:paraId="1067DA5F" wp14:textId="137934F7">
      <w:pPr>
        <w:pStyle w:val="Normal"/>
      </w:pPr>
      <w:r w:rsidR="56FEDF05">
        <w:rPr/>
        <w:t>SB 1491: Adriana and Andre shared a document regarding SB 1491 Job Roles and Expectations. There was a brief mention that certain aspects are currently not a strict requirement.</w:t>
      </w:r>
    </w:p>
    <w:p xmlns:wp14="http://schemas.microsoft.com/office/word/2010/wordml" w:rsidP="6E695EC8" wp14:paraId="206EF8AA" wp14:textId="57B71ECF">
      <w:pPr>
        <w:pStyle w:val="Normal"/>
      </w:pPr>
      <w:r w:rsidR="56FEDF05">
        <w:rPr/>
        <w:t>Institutional Memberships:</w:t>
      </w:r>
    </w:p>
    <w:p xmlns:wp14="http://schemas.microsoft.com/office/word/2010/wordml" w:rsidP="6E695EC8" wp14:paraId="27382213" wp14:textId="0DB1F0EF">
      <w:pPr>
        <w:pStyle w:val="Normal"/>
      </w:pPr>
      <w:r w:rsidR="56FEDF05">
        <w:rPr/>
        <w:t>Michelle Hernandez shared information regarding institutional membership for NADOHE (National Association of Diversity Officers in Higher Education).</w:t>
      </w:r>
    </w:p>
    <w:p xmlns:wp14="http://schemas.microsoft.com/office/word/2010/wordml" w:rsidP="6E695EC8" wp14:paraId="3A1560AB" wp14:textId="4606E68F">
      <w:pPr>
        <w:pStyle w:val="Normal"/>
      </w:pPr>
      <w:r w:rsidR="56FEDF05">
        <w:rPr/>
        <w:t>Adriana proposed considering an institutional membership for COLEGAS.</w:t>
      </w:r>
    </w:p>
    <w:p xmlns:wp14="http://schemas.microsoft.com/office/word/2010/wordml" w:rsidP="6E695EC8" wp14:paraId="780C94C0" wp14:textId="0603B526">
      <w:pPr>
        <w:pStyle w:val="Normal"/>
      </w:pPr>
      <w:r w:rsidR="56FEDF05">
        <w:rPr/>
        <w:t>EEO Compliance: Michelle Hernandez inquired about the current completion status of EEO (Equal Employment Opportunity) reports and plans.</w:t>
      </w:r>
    </w:p>
    <w:p xmlns:wp14="http://schemas.microsoft.com/office/word/2010/wordml" wp14:paraId="2C078E63" wp14:textId="00657BF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135d0c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109BC"/>
    <w:rsid w:val="0CE8FD94"/>
    <w:rsid w:val="2537AA58"/>
    <w:rsid w:val="2CD109BC"/>
    <w:rsid w:val="2D356915"/>
    <w:rsid w:val="34495747"/>
    <w:rsid w:val="368E24BA"/>
    <w:rsid w:val="56FEDF05"/>
    <w:rsid w:val="6E69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09BC"/>
  <w15:chartTrackingRefBased/>
  <w15:docId w15:val="{EF707A38-45EA-43C6-91EC-2DD2AF9CAC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2537AA5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e070c608bfb4295" /><Relationship Type="http://schemas.openxmlformats.org/officeDocument/2006/relationships/hyperlink" Target="mailto:&lt;kinggarrett@fhda.edu" TargetMode="External" Id="Ra3fe7b87d27f4af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3B53AA64D994592B33DF70897F370" ma:contentTypeVersion="3" ma:contentTypeDescription="Create a new document." ma:contentTypeScope="" ma:versionID="0bffd80ce7f05e361c4c833e38b8aecc">
  <xsd:schema xmlns:xsd="http://www.w3.org/2001/XMLSchema" xmlns:xs="http://www.w3.org/2001/XMLSchema" xmlns:p="http://schemas.microsoft.com/office/2006/metadata/properties" xmlns:ns2="792cf058-d6f2-4425-a51e-80731b3d9adb" targetNamespace="http://schemas.microsoft.com/office/2006/metadata/properties" ma:root="true" ma:fieldsID="90db40d9fee05128372cd936561cc244" ns2:_="">
    <xsd:import namespace="792cf058-d6f2-4425-a51e-80731b3d9a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cf058-d6f2-4425-a51e-80731b3d9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BEFA1-35C5-413C-B420-A2D08767B2B6}"/>
</file>

<file path=customXml/itemProps2.xml><?xml version="1.0" encoding="utf-8"?>
<ds:datastoreItem xmlns:ds="http://schemas.openxmlformats.org/officeDocument/2006/customXml" ds:itemID="{6E3FF52F-49F9-4DC9-BEAD-501CB049203D}"/>
</file>

<file path=customXml/itemProps3.xml><?xml version="1.0" encoding="utf-8"?>
<ds:datastoreItem xmlns:ds="http://schemas.openxmlformats.org/officeDocument/2006/customXml" ds:itemID="{4947441D-DD75-4C52-B01F-AAF552ECDA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Hsu</dc:creator>
  <keywords/>
  <dc:description/>
  <dcterms:created xsi:type="dcterms:W3CDTF">2026-01-22T23:31:47.0000000Z</dcterms:created>
  <dcterms:modified xsi:type="dcterms:W3CDTF">2026-01-22T23:37:40.9605227Z</dcterms:modified>
  <lastModifiedBy>Christine Hsu</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0x0101002BA3B53AA64D994592B33DF70897F370</vt:lpwstr>
  </property>
</Properties>
</file>